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3AE4F" w14:textId="5C5E86CE" w:rsidR="00366E03" w:rsidRPr="00DD1AE8" w:rsidRDefault="00590BEB" w:rsidP="00DD1AE8">
      <w:pPr>
        <w:pStyle w:val="Heading1"/>
        <w:rPr>
          <w:b/>
          <w:bCs/>
          <w:lang w:val="fr-CA"/>
        </w:rPr>
      </w:pPr>
      <w:r w:rsidRPr="00DD1AE8">
        <w:rPr>
          <w:b/>
          <w:bCs/>
          <w:lang w:val="fr-CA"/>
        </w:rPr>
        <w:t>Mod</w:t>
      </w:r>
      <w:r w:rsidR="00DE63FC" w:rsidRPr="00DD1AE8">
        <w:rPr>
          <w:b/>
          <w:bCs/>
          <w:lang w:val="fr-CA"/>
        </w:rPr>
        <w:t xml:space="preserve">èle de lettre à envoyer aux candidats : veuillez conserver ce modèle de lettre </w:t>
      </w:r>
      <w:r w:rsidR="0075475B" w:rsidRPr="00DD1AE8">
        <w:rPr>
          <w:b/>
          <w:bCs/>
          <w:lang w:val="fr-CA"/>
        </w:rPr>
        <w:t xml:space="preserve">dans </w:t>
      </w:r>
      <w:r w:rsidR="00DE63FC" w:rsidRPr="00DD1AE8">
        <w:rPr>
          <w:b/>
          <w:bCs/>
          <w:lang w:val="fr-CA"/>
        </w:rPr>
        <w:t xml:space="preserve">votre ordinateur </w:t>
      </w:r>
      <w:r w:rsidR="00A23ABA" w:rsidRPr="00DD1AE8">
        <w:rPr>
          <w:b/>
          <w:bCs/>
          <w:lang w:val="fr-CA"/>
        </w:rPr>
        <w:t>ou votre appareil personnel</w:t>
      </w:r>
      <w:r w:rsidR="00DE63FC" w:rsidRPr="00DD1AE8">
        <w:rPr>
          <w:b/>
          <w:bCs/>
          <w:lang w:val="fr-CA"/>
        </w:rPr>
        <w:t>.</w:t>
      </w:r>
    </w:p>
    <w:p w14:paraId="50D2C0A0" w14:textId="77777777" w:rsidR="00366E03" w:rsidRPr="00063C0C" w:rsidRDefault="00366E03" w:rsidP="00366E03">
      <w:pPr>
        <w:rPr>
          <w:rFonts w:ascii="Calibri" w:hAnsi="Calibri" w:cs="Arial"/>
          <w:lang w:val="fr-CA"/>
        </w:rPr>
      </w:pPr>
    </w:p>
    <w:p w14:paraId="40348F3E" w14:textId="77777777" w:rsidR="00366E03" w:rsidRPr="00063C0C" w:rsidRDefault="00366E03" w:rsidP="00366E03">
      <w:pPr>
        <w:rPr>
          <w:rFonts w:ascii="Calibri" w:hAnsi="Calibri" w:cs="Arial"/>
          <w:sz w:val="22"/>
          <w:szCs w:val="22"/>
          <w:lang w:val="fr-CA"/>
        </w:rPr>
      </w:pPr>
      <w:r w:rsidRPr="00063C0C">
        <w:rPr>
          <w:rFonts w:ascii="Calibri" w:hAnsi="Calibri" w:cs="Arial"/>
          <w:sz w:val="22"/>
          <w:szCs w:val="22"/>
          <w:lang w:val="fr-CA"/>
        </w:rPr>
        <w:t>Date</w:t>
      </w:r>
    </w:p>
    <w:p w14:paraId="3B68248D" w14:textId="77777777" w:rsidR="00366E03" w:rsidRPr="00063C0C" w:rsidRDefault="00366E03" w:rsidP="00366E03">
      <w:pPr>
        <w:rPr>
          <w:rFonts w:ascii="Calibri" w:hAnsi="Calibri" w:cs="Arial"/>
          <w:sz w:val="22"/>
          <w:szCs w:val="22"/>
          <w:lang w:val="fr-CA"/>
        </w:rPr>
      </w:pPr>
    </w:p>
    <w:p w14:paraId="254F05B3" w14:textId="26A4C20A" w:rsidR="00366E03" w:rsidRPr="00063C0C" w:rsidRDefault="00366E03" w:rsidP="00366E03">
      <w:pPr>
        <w:rPr>
          <w:rFonts w:ascii="Calibri" w:hAnsi="Calibri" w:cs="Arial"/>
          <w:sz w:val="22"/>
          <w:szCs w:val="22"/>
          <w:lang w:val="fr-CA"/>
        </w:rPr>
      </w:pPr>
      <w:r w:rsidRPr="00063C0C">
        <w:rPr>
          <w:rFonts w:ascii="Calibri" w:hAnsi="Calibri" w:cs="Arial"/>
          <w:sz w:val="22"/>
          <w:szCs w:val="22"/>
          <w:lang w:val="fr-CA"/>
        </w:rPr>
        <w:t>N</w:t>
      </w:r>
      <w:r w:rsidR="00DE63FC" w:rsidRPr="00063C0C">
        <w:rPr>
          <w:rFonts w:ascii="Calibri" w:hAnsi="Calibri" w:cs="Arial"/>
          <w:sz w:val="22"/>
          <w:szCs w:val="22"/>
          <w:lang w:val="fr-CA"/>
        </w:rPr>
        <w:t>o</w:t>
      </w:r>
      <w:r w:rsidR="0075475B" w:rsidRPr="00063C0C">
        <w:rPr>
          <w:rFonts w:ascii="Calibri" w:hAnsi="Calibri" w:cs="Arial"/>
          <w:sz w:val="22"/>
          <w:szCs w:val="22"/>
          <w:lang w:val="fr-CA"/>
        </w:rPr>
        <w:t>m</w:t>
      </w:r>
      <w:r w:rsidR="00DE63FC" w:rsidRPr="00063C0C">
        <w:rPr>
          <w:rFonts w:ascii="Calibri" w:hAnsi="Calibri" w:cs="Arial"/>
          <w:sz w:val="22"/>
          <w:szCs w:val="22"/>
          <w:lang w:val="fr-CA"/>
        </w:rPr>
        <w:t xml:space="preserve"> du candidat</w:t>
      </w:r>
    </w:p>
    <w:p w14:paraId="639A5AA6" w14:textId="60B02DB0" w:rsidR="00366E03" w:rsidRPr="00063C0C" w:rsidRDefault="00366E03" w:rsidP="00366E03">
      <w:pPr>
        <w:rPr>
          <w:rFonts w:ascii="Calibri" w:hAnsi="Calibri" w:cs="Arial"/>
          <w:sz w:val="22"/>
          <w:szCs w:val="22"/>
          <w:lang w:val="fr-CA"/>
        </w:rPr>
      </w:pPr>
      <w:r w:rsidRPr="00063C0C">
        <w:rPr>
          <w:rFonts w:ascii="Calibri" w:hAnsi="Calibri" w:cs="Arial"/>
          <w:sz w:val="22"/>
          <w:szCs w:val="22"/>
          <w:lang w:val="fr-CA"/>
        </w:rPr>
        <w:t>Ad</w:t>
      </w:r>
      <w:r w:rsidR="00DE63FC" w:rsidRPr="00063C0C">
        <w:rPr>
          <w:rFonts w:ascii="Calibri" w:hAnsi="Calibri" w:cs="Arial"/>
          <w:sz w:val="22"/>
          <w:szCs w:val="22"/>
          <w:lang w:val="fr-CA"/>
        </w:rPr>
        <w:t>r</w:t>
      </w:r>
      <w:r w:rsidRPr="00063C0C">
        <w:rPr>
          <w:rFonts w:ascii="Calibri" w:hAnsi="Calibri" w:cs="Arial"/>
          <w:sz w:val="22"/>
          <w:szCs w:val="22"/>
          <w:lang w:val="fr-CA"/>
        </w:rPr>
        <w:t>ess</w:t>
      </w:r>
      <w:r w:rsidR="00DE63FC" w:rsidRPr="00063C0C">
        <w:rPr>
          <w:rFonts w:ascii="Calibri" w:hAnsi="Calibri" w:cs="Arial"/>
          <w:sz w:val="22"/>
          <w:szCs w:val="22"/>
          <w:lang w:val="fr-CA"/>
        </w:rPr>
        <w:t>e</w:t>
      </w:r>
    </w:p>
    <w:p w14:paraId="33947C1B" w14:textId="05682516" w:rsidR="00366E03" w:rsidRPr="00063C0C" w:rsidRDefault="00DE63FC" w:rsidP="00366E03">
      <w:pPr>
        <w:rPr>
          <w:rFonts w:ascii="Calibri" w:hAnsi="Calibri" w:cs="Arial"/>
          <w:sz w:val="22"/>
          <w:szCs w:val="22"/>
          <w:lang w:val="fr-CA"/>
        </w:rPr>
      </w:pPr>
      <w:r w:rsidRPr="00063C0C">
        <w:rPr>
          <w:rFonts w:ascii="Calibri" w:hAnsi="Calibri" w:cs="Arial"/>
          <w:sz w:val="22"/>
          <w:szCs w:val="22"/>
          <w:lang w:val="fr-CA"/>
        </w:rPr>
        <w:t>Ville, Province</w:t>
      </w:r>
    </w:p>
    <w:p w14:paraId="6269DD91" w14:textId="61D5AC2D" w:rsidR="00366E03" w:rsidRPr="00063C0C" w:rsidRDefault="00366E03" w:rsidP="00366E03">
      <w:pPr>
        <w:rPr>
          <w:rFonts w:ascii="Calibri" w:hAnsi="Calibri" w:cs="Arial"/>
          <w:sz w:val="22"/>
          <w:szCs w:val="22"/>
          <w:lang w:val="fr-CA"/>
        </w:rPr>
      </w:pPr>
      <w:r w:rsidRPr="00063C0C">
        <w:rPr>
          <w:rFonts w:ascii="Calibri" w:hAnsi="Calibri" w:cs="Arial"/>
          <w:sz w:val="22"/>
          <w:szCs w:val="22"/>
          <w:lang w:val="fr-CA"/>
        </w:rPr>
        <w:t>Code</w:t>
      </w:r>
      <w:r w:rsidR="00DE63FC" w:rsidRPr="00063C0C">
        <w:rPr>
          <w:rFonts w:ascii="Calibri" w:hAnsi="Calibri" w:cs="Arial"/>
          <w:sz w:val="22"/>
          <w:szCs w:val="22"/>
          <w:lang w:val="fr-CA"/>
        </w:rPr>
        <w:t xml:space="preserve"> postal</w:t>
      </w:r>
    </w:p>
    <w:p w14:paraId="1265E1A4" w14:textId="77777777" w:rsidR="00366E03" w:rsidRPr="00063C0C" w:rsidRDefault="00366E03" w:rsidP="00366E03">
      <w:pPr>
        <w:rPr>
          <w:rFonts w:ascii="Calibri" w:hAnsi="Calibri" w:cs="Arial"/>
          <w:sz w:val="22"/>
          <w:szCs w:val="22"/>
          <w:lang w:val="fr-CA"/>
        </w:rPr>
      </w:pPr>
    </w:p>
    <w:p w14:paraId="698DFB83" w14:textId="7169ED01" w:rsidR="00366E03" w:rsidRPr="00063C0C" w:rsidRDefault="00DE63FC" w:rsidP="00366E03">
      <w:pPr>
        <w:rPr>
          <w:rFonts w:ascii="Calibri" w:hAnsi="Calibri" w:cs="Arial"/>
          <w:sz w:val="22"/>
          <w:szCs w:val="22"/>
          <w:lang w:val="fr-CA"/>
        </w:rPr>
      </w:pPr>
      <w:r w:rsidRPr="00063C0C">
        <w:rPr>
          <w:rFonts w:ascii="Calibri" w:hAnsi="Calibri" w:cs="Arial"/>
          <w:sz w:val="22"/>
          <w:szCs w:val="22"/>
          <w:lang w:val="fr-CA"/>
        </w:rPr>
        <w:t>Monsieur/Madame,</w:t>
      </w:r>
    </w:p>
    <w:p w14:paraId="06F6AD81" w14:textId="77777777" w:rsidR="00366E03" w:rsidRPr="00063C0C" w:rsidRDefault="00366E03" w:rsidP="00366E03">
      <w:pPr>
        <w:rPr>
          <w:rFonts w:ascii="Calibri" w:hAnsi="Calibri" w:cs="Arial"/>
          <w:sz w:val="22"/>
          <w:szCs w:val="22"/>
          <w:lang w:val="fr-CA"/>
        </w:rPr>
      </w:pPr>
    </w:p>
    <w:p w14:paraId="406AEA55" w14:textId="77777777" w:rsidR="00366E03" w:rsidRPr="00063C0C" w:rsidRDefault="00366E03" w:rsidP="00366E03">
      <w:pPr>
        <w:rPr>
          <w:rFonts w:ascii="Calibri" w:hAnsi="Calibri" w:cs="Arial"/>
          <w:sz w:val="22"/>
          <w:szCs w:val="22"/>
          <w:lang w:val="fr-CA"/>
        </w:rPr>
      </w:pPr>
    </w:p>
    <w:p w14:paraId="60AC88C2" w14:textId="6FC05D3C" w:rsidR="00366E03" w:rsidRPr="00063C0C" w:rsidRDefault="00DE63FC" w:rsidP="00DD1AE8">
      <w:pPr>
        <w:rPr>
          <w:rFonts w:ascii="Calibri" w:hAnsi="Calibri" w:cs="Arial"/>
          <w:b/>
          <w:sz w:val="22"/>
          <w:szCs w:val="22"/>
          <w:lang w:val="fr-CA"/>
        </w:rPr>
      </w:pPr>
      <w:r w:rsidRPr="00063C0C">
        <w:rPr>
          <w:rFonts w:ascii="Calibri" w:hAnsi="Calibri" w:cs="Arial"/>
          <w:b/>
          <w:sz w:val="22"/>
          <w:szCs w:val="22"/>
          <w:lang w:val="fr-CA"/>
        </w:rPr>
        <w:t>Objet</w:t>
      </w:r>
      <w:r w:rsidR="00940CFD" w:rsidRPr="00063C0C">
        <w:rPr>
          <w:rFonts w:ascii="Calibri" w:hAnsi="Calibri" w:cs="Arial"/>
          <w:b/>
          <w:sz w:val="22"/>
          <w:szCs w:val="22"/>
          <w:lang w:val="fr-CA"/>
        </w:rPr>
        <w:t xml:space="preserve"> </w:t>
      </w:r>
      <w:r w:rsidR="00366E03" w:rsidRPr="00063C0C">
        <w:rPr>
          <w:rFonts w:ascii="Calibri" w:hAnsi="Calibri" w:cs="Arial"/>
          <w:b/>
          <w:sz w:val="22"/>
          <w:szCs w:val="22"/>
          <w:lang w:val="fr-CA"/>
        </w:rPr>
        <w:t xml:space="preserve">: </w:t>
      </w:r>
      <w:r w:rsidR="00940CFD" w:rsidRPr="00063C0C">
        <w:rPr>
          <w:rFonts w:ascii="Calibri" w:hAnsi="Calibri" w:cs="Arial"/>
          <w:b/>
          <w:sz w:val="22"/>
          <w:szCs w:val="22"/>
          <w:lang w:val="fr-CA"/>
        </w:rPr>
        <w:t>Accès équitable aux options de traitement pour les personnes aux prises avec l</w:t>
      </w:r>
      <w:r w:rsidRPr="00063C0C">
        <w:rPr>
          <w:rFonts w:ascii="Calibri" w:hAnsi="Calibri" w:cs="Arial"/>
          <w:b/>
          <w:sz w:val="22"/>
          <w:szCs w:val="22"/>
          <w:lang w:val="fr-CA"/>
        </w:rPr>
        <w:t>’insuffisance rénale</w:t>
      </w:r>
    </w:p>
    <w:p w14:paraId="56075810" w14:textId="77777777" w:rsidR="00366E03" w:rsidRPr="00063C0C" w:rsidRDefault="00366E03" w:rsidP="00366E03">
      <w:pPr>
        <w:rPr>
          <w:rFonts w:ascii="Calibri" w:hAnsi="Calibri" w:cs="Arial"/>
          <w:sz w:val="22"/>
          <w:szCs w:val="22"/>
          <w:lang w:val="fr-CA"/>
        </w:rPr>
      </w:pPr>
    </w:p>
    <w:p w14:paraId="72CA32A1" w14:textId="6D5D4A8B" w:rsidR="00366E03" w:rsidRPr="00063C0C" w:rsidRDefault="00366E03" w:rsidP="00366E03">
      <w:pPr>
        <w:rPr>
          <w:rFonts w:ascii="Calibri" w:hAnsi="Calibri" w:cs="Arial"/>
          <w:i/>
          <w:sz w:val="22"/>
          <w:szCs w:val="22"/>
          <w:lang w:val="fr-CA"/>
        </w:rPr>
      </w:pPr>
      <w:r w:rsidRPr="00063C0C">
        <w:rPr>
          <w:rFonts w:ascii="Calibri" w:hAnsi="Calibri" w:cs="Arial"/>
          <w:i/>
          <w:sz w:val="22"/>
          <w:szCs w:val="22"/>
          <w:lang w:val="fr-CA"/>
        </w:rPr>
        <w:t>(</w:t>
      </w:r>
      <w:r w:rsidR="00DE63FC" w:rsidRPr="00063C0C">
        <w:rPr>
          <w:rFonts w:ascii="Calibri" w:hAnsi="Calibri" w:cs="Arial"/>
          <w:i/>
          <w:sz w:val="22"/>
          <w:szCs w:val="22"/>
          <w:lang w:val="fr-CA"/>
        </w:rPr>
        <w:t xml:space="preserve">Directive : </w:t>
      </w:r>
      <w:r w:rsidR="00A23ABA" w:rsidRPr="00A23ABA">
        <w:rPr>
          <w:rFonts w:ascii="Calibri" w:hAnsi="Calibri" w:cs="Arial"/>
          <w:i/>
          <w:sz w:val="22"/>
          <w:szCs w:val="22"/>
          <w:lang w:val="fr-CA"/>
        </w:rPr>
        <w:t>Présentez-vous</w:t>
      </w:r>
      <w:r w:rsidR="00DE63FC" w:rsidRPr="00063C0C">
        <w:rPr>
          <w:rFonts w:ascii="Calibri" w:hAnsi="Calibri" w:cs="Arial"/>
          <w:i/>
          <w:sz w:val="22"/>
          <w:szCs w:val="22"/>
          <w:lang w:val="fr-CA"/>
        </w:rPr>
        <w:t xml:space="preserve"> et décrivez votre lien avec l’insuffisance rénale </w:t>
      </w:r>
      <w:r w:rsidRPr="00063C0C">
        <w:rPr>
          <w:rFonts w:ascii="Calibri" w:hAnsi="Calibri" w:cs="Arial"/>
          <w:i/>
          <w:sz w:val="22"/>
          <w:szCs w:val="22"/>
          <w:lang w:val="fr-CA"/>
        </w:rPr>
        <w:t xml:space="preserve">– patient, </w:t>
      </w:r>
      <w:r w:rsidR="00DE63FC" w:rsidRPr="00063C0C">
        <w:rPr>
          <w:rFonts w:ascii="Calibri" w:hAnsi="Calibri" w:cs="Arial"/>
          <w:i/>
          <w:sz w:val="22"/>
          <w:szCs w:val="22"/>
          <w:lang w:val="fr-CA"/>
        </w:rPr>
        <w:t xml:space="preserve">membre de la famille, </w:t>
      </w:r>
      <w:r w:rsidR="00A23ABA">
        <w:rPr>
          <w:rFonts w:ascii="Calibri" w:hAnsi="Calibri" w:cs="Arial"/>
          <w:i/>
          <w:sz w:val="22"/>
          <w:szCs w:val="22"/>
          <w:lang w:val="fr-CA"/>
        </w:rPr>
        <w:t xml:space="preserve">soignant, </w:t>
      </w:r>
      <w:r w:rsidRPr="00063C0C">
        <w:rPr>
          <w:rFonts w:ascii="Calibri" w:hAnsi="Calibri" w:cs="Arial"/>
          <w:i/>
          <w:sz w:val="22"/>
          <w:szCs w:val="22"/>
          <w:lang w:val="fr-CA"/>
        </w:rPr>
        <w:t>profession</w:t>
      </w:r>
      <w:r w:rsidR="00DE63FC" w:rsidRPr="00063C0C">
        <w:rPr>
          <w:rFonts w:ascii="Calibri" w:hAnsi="Calibri" w:cs="Arial"/>
          <w:i/>
          <w:sz w:val="22"/>
          <w:szCs w:val="22"/>
          <w:lang w:val="fr-CA"/>
        </w:rPr>
        <w:t>nel de la santé, bénévole de La Fondation du rein</w:t>
      </w:r>
      <w:r w:rsidR="009062ED" w:rsidRPr="00063C0C">
        <w:rPr>
          <w:rFonts w:ascii="Calibri" w:hAnsi="Calibri" w:cs="Arial"/>
          <w:i/>
          <w:sz w:val="22"/>
          <w:szCs w:val="22"/>
          <w:lang w:val="fr-CA"/>
        </w:rPr>
        <w:t>.</w:t>
      </w:r>
      <w:r w:rsidRPr="00063C0C">
        <w:rPr>
          <w:rFonts w:ascii="Calibri" w:hAnsi="Calibri" w:cs="Arial"/>
          <w:i/>
          <w:sz w:val="22"/>
          <w:szCs w:val="22"/>
          <w:lang w:val="fr-CA"/>
        </w:rPr>
        <w:t>)</w:t>
      </w:r>
    </w:p>
    <w:p w14:paraId="52053C01" w14:textId="77777777" w:rsidR="00366E03" w:rsidRPr="00063C0C" w:rsidRDefault="00366E03" w:rsidP="00366E03">
      <w:pPr>
        <w:rPr>
          <w:rFonts w:ascii="Calibri" w:hAnsi="Calibri" w:cs="Arial"/>
          <w:i/>
          <w:sz w:val="22"/>
          <w:szCs w:val="22"/>
          <w:lang w:val="fr-CA"/>
        </w:rPr>
      </w:pPr>
    </w:p>
    <w:p w14:paraId="2DDBD366" w14:textId="5C13F54D" w:rsidR="00366E03" w:rsidRPr="00063C0C" w:rsidRDefault="00DE63FC" w:rsidP="00DE63FC">
      <w:pPr>
        <w:rPr>
          <w:rFonts w:ascii="Calibri" w:hAnsi="Calibri" w:cs="Arial"/>
          <w:b/>
          <w:sz w:val="22"/>
          <w:szCs w:val="22"/>
          <w:lang w:val="fr-CA"/>
        </w:rPr>
      </w:pPr>
      <w:r w:rsidRPr="00063C0C">
        <w:rPr>
          <w:rFonts w:ascii="Calibri" w:hAnsi="Calibri" w:cs="Arial"/>
          <w:sz w:val="22"/>
          <w:szCs w:val="22"/>
          <w:lang w:val="fr-CA"/>
        </w:rPr>
        <w:t xml:space="preserve">Je vous écris pour vous demander instamment d’appuyer l’appel de La Fondation canadienne du rein à un </w:t>
      </w:r>
      <w:r w:rsidRPr="00063C0C">
        <w:rPr>
          <w:rFonts w:ascii="Calibri" w:hAnsi="Calibri" w:cs="Arial"/>
          <w:b/>
          <w:sz w:val="22"/>
          <w:szCs w:val="22"/>
          <w:lang w:val="fr-CA"/>
        </w:rPr>
        <w:t>Accès équitable aux options de traitement pour</w:t>
      </w:r>
      <w:r w:rsidRPr="00063C0C">
        <w:rPr>
          <w:rFonts w:ascii="Calibri" w:hAnsi="Calibri" w:cs="Arial"/>
          <w:sz w:val="22"/>
          <w:szCs w:val="22"/>
          <w:lang w:val="fr-CA"/>
        </w:rPr>
        <w:t xml:space="preserve"> </w:t>
      </w:r>
      <w:r w:rsidRPr="00063C0C">
        <w:rPr>
          <w:rFonts w:ascii="Calibri" w:hAnsi="Calibri" w:cs="Arial"/>
          <w:b/>
          <w:sz w:val="22"/>
          <w:szCs w:val="22"/>
          <w:lang w:val="fr-CA"/>
        </w:rPr>
        <w:t xml:space="preserve">les </w:t>
      </w:r>
      <w:r w:rsidR="0058316B" w:rsidRPr="00063C0C">
        <w:rPr>
          <w:rFonts w:ascii="Calibri" w:hAnsi="Calibri" w:cs="Arial"/>
          <w:b/>
          <w:sz w:val="22"/>
          <w:szCs w:val="22"/>
          <w:lang w:val="fr-CA"/>
        </w:rPr>
        <w:t>personnes a</w:t>
      </w:r>
      <w:r w:rsidRPr="00063C0C">
        <w:rPr>
          <w:rFonts w:ascii="Calibri" w:hAnsi="Calibri" w:cs="Arial"/>
          <w:b/>
          <w:sz w:val="22"/>
          <w:szCs w:val="22"/>
          <w:lang w:val="fr-CA"/>
        </w:rPr>
        <w:t>ux prises avec l’insuffisance rénale</w:t>
      </w:r>
      <w:r w:rsidR="00366E03" w:rsidRPr="00063C0C">
        <w:rPr>
          <w:rFonts w:ascii="Calibri" w:hAnsi="Calibri" w:cs="Arial"/>
          <w:b/>
          <w:sz w:val="22"/>
          <w:szCs w:val="22"/>
          <w:lang w:val="fr-CA"/>
        </w:rPr>
        <w:t xml:space="preserve">. </w:t>
      </w:r>
    </w:p>
    <w:p w14:paraId="6549AC25" w14:textId="77777777" w:rsidR="00366E03" w:rsidRPr="00063C0C" w:rsidRDefault="00366E03" w:rsidP="00366E03">
      <w:pPr>
        <w:rPr>
          <w:rFonts w:ascii="Calibri" w:hAnsi="Calibri" w:cs="Arial"/>
          <w:b/>
          <w:sz w:val="22"/>
          <w:szCs w:val="22"/>
          <w:lang w:val="fr-CA"/>
        </w:rPr>
      </w:pPr>
    </w:p>
    <w:p w14:paraId="3BF15FA7" w14:textId="2B42FE2B" w:rsidR="0058316B" w:rsidRPr="00063C0C" w:rsidRDefault="0058316B" w:rsidP="00366E03">
      <w:pPr>
        <w:rPr>
          <w:rFonts w:ascii="Calibri" w:hAnsi="Calibri" w:cs="Arial"/>
          <w:sz w:val="22"/>
          <w:szCs w:val="22"/>
          <w:lang w:val="fr-CA"/>
        </w:rPr>
      </w:pPr>
      <w:r w:rsidRPr="00063C0C">
        <w:rPr>
          <w:rFonts w:ascii="Calibri" w:hAnsi="Calibri" w:cs="Arial"/>
          <w:sz w:val="22"/>
          <w:szCs w:val="22"/>
          <w:lang w:val="fr-CA"/>
        </w:rPr>
        <w:t>Quatre millions de Canadiens souffrent d’insuffisance rénale</w:t>
      </w:r>
      <w:r w:rsidR="00ED0B83" w:rsidRPr="00063C0C">
        <w:rPr>
          <w:rStyle w:val="FootnoteReference"/>
          <w:rFonts w:ascii="Calibri" w:hAnsi="Calibri" w:cs="Arial"/>
          <w:sz w:val="22"/>
          <w:szCs w:val="22"/>
          <w:lang w:val="fr-CA"/>
        </w:rPr>
        <w:footnoteReference w:id="1"/>
      </w:r>
      <w:r w:rsidRPr="00063C0C">
        <w:rPr>
          <w:rFonts w:ascii="Calibri" w:hAnsi="Calibri" w:cs="Arial"/>
          <w:sz w:val="22"/>
          <w:szCs w:val="22"/>
          <w:lang w:val="fr-CA"/>
        </w:rPr>
        <w:t xml:space="preserve"> et, parmi eux, près de </w:t>
      </w:r>
      <w:r w:rsidR="00A23ABA">
        <w:rPr>
          <w:rFonts w:ascii="Calibri" w:hAnsi="Calibri" w:cs="Arial"/>
          <w:sz w:val="22"/>
          <w:szCs w:val="22"/>
          <w:lang w:val="fr-CA"/>
        </w:rPr>
        <w:t>51</w:t>
      </w:r>
      <w:r w:rsidRPr="00063C0C">
        <w:rPr>
          <w:rFonts w:ascii="Calibri" w:hAnsi="Calibri" w:cs="Arial"/>
          <w:sz w:val="22"/>
          <w:szCs w:val="22"/>
          <w:lang w:val="fr-CA"/>
        </w:rPr>
        <w:t xml:space="preserve"> 000 sont traités pour une insuffisance rénale terminale</w:t>
      </w:r>
      <w:r w:rsidR="00366E03" w:rsidRPr="00063C0C">
        <w:rPr>
          <w:rFonts w:ascii="Calibri" w:hAnsi="Calibri" w:cs="Arial"/>
          <w:sz w:val="22"/>
          <w:szCs w:val="22"/>
          <w:lang w:val="fr-CA"/>
        </w:rPr>
        <w:t>.</w:t>
      </w:r>
      <w:r w:rsidR="00ED0B83">
        <w:rPr>
          <w:rStyle w:val="FootnoteReference"/>
          <w:rFonts w:ascii="Calibri" w:hAnsi="Calibri" w:cs="Arial"/>
          <w:sz w:val="22"/>
          <w:szCs w:val="22"/>
          <w:lang w:val="fr-CA"/>
        </w:rPr>
        <w:footnoteReference w:id="2"/>
      </w:r>
      <w:r w:rsidR="00366E03" w:rsidRPr="00063C0C">
        <w:rPr>
          <w:rFonts w:ascii="Calibri" w:hAnsi="Calibri" w:cs="Arial"/>
          <w:sz w:val="22"/>
          <w:szCs w:val="22"/>
          <w:lang w:val="fr-CA"/>
        </w:rPr>
        <w:t xml:space="preserve"> </w:t>
      </w:r>
      <w:r w:rsidRPr="00063C0C">
        <w:rPr>
          <w:rFonts w:ascii="Calibri" w:hAnsi="Calibri" w:cs="Arial"/>
          <w:sz w:val="22"/>
          <w:szCs w:val="22"/>
          <w:lang w:val="fr-CA"/>
        </w:rPr>
        <w:t>L’insuffisance rénale change la vie des gens à jamais. Une fois qu’une personne a reçu un diagnostic d’insuffisance rénale terminale, elle doit recevoir des traitements essentiels au maintien de ses fonctions vitales à moins qu’elle ne soit admissible à une greffe et qu'elle n'ait la chance d'en avoir une. Les personnes non admissibles à une greffe devront assumer le fardeau des coûts associés à la dialyse pour le reste de leur vie.</w:t>
      </w:r>
    </w:p>
    <w:p w14:paraId="3A22B6E9" w14:textId="77777777" w:rsidR="0058316B" w:rsidRPr="00063C0C" w:rsidRDefault="0058316B" w:rsidP="00366E03">
      <w:pPr>
        <w:rPr>
          <w:rFonts w:ascii="Calibri" w:hAnsi="Calibri" w:cs="Arial"/>
          <w:sz w:val="22"/>
          <w:szCs w:val="22"/>
          <w:lang w:val="fr-CA"/>
        </w:rPr>
      </w:pPr>
    </w:p>
    <w:p w14:paraId="557241AA" w14:textId="709BE8CF" w:rsidR="0058316B" w:rsidRPr="00063C0C" w:rsidRDefault="0058316B" w:rsidP="00366E03">
      <w:pPr>
        <w:rPr>
          <w:rFonts w:ascii="Calibri" w:hAnsi="Calibri" w:cs="Arial"/>
          <w:sz w:val="22"/>
          <w:szCs w:val="22"/>
          <w:lang w:val="fr-CA"/>
        </w:rPr>
      </w:pPr>
      <w:r w:rsidRPr="00063C0C">
        <w:rPr>
          <w:rFonts w:ascii="Calibri" w:hAnsi="Calibri" w:cs="Arial"/>
          <w:sz w:val="22"/>
          <w:szCs w:val="22"/>
          <w:lang w:val="fr-CA"/>
        </w:rPr>
        <w:t>Les patients aux prises avec l’insuffisance rénale terminale tout comme leurs familles connaissent souvent des difficultés financières importantes en raison des symptômes de leur maladie chronique qui ont un impact sur leur bien-être physique, émotionnel et psychologique. À cela viennent s’ajouter des traitements de dialyse exigeants</w:t>
      </w:r>
      <w:r w:rsidR="00A23ABA" w:rsidRPr="00A23ABA">
        <w:rPr>
          <w:rFonts w:ascii="Calibri" w:hAnsi="Calibri" w:cs="Arial"/>
          <w:sz w:val="22"/>
          <w:szCs w:val="22"/>
          <w:lang w:val="fr-CA"/>
        </w:rPr>
        <w:t xml:space="preserve">, ce qui affecte grandement </w:t>
      </w:r>
      <w:r w:rsidRPr="00063C0C">
        <w:rPr>
          <w:rFonts w:ascii="Calibri" w:hAnsi="Calibri" w:cs="Arial"/>
          <w:sz w:val="22"/>
          <w:szCs w:val="22"/>
          <w:lang w:val="fr-CA"/>
        </w:rPr>
        <w:t>leur fonctionnalité à la maison et au travail. De nombreuses personnes atteintes d’insuffisance rénale font souvent face à d’importantes difficultés financières en raison d’une perte de revenu, des frais de transport accrus et des coûts des médicaments.</w:t>
      </w:r>
    </w:p>
    <w:p w14:paraId="172559FE" w14:textId="77777777" w:rsidR="0058316B" w:rsidRPr="00063C0C" w:rsidRDefault="0058316B" w:rsidP="00366E03">
      <w:pPr>
        <w:rPr>
          <w:rFonts w:ascii="Calibri" w:hAnsi="Calibri" w:cs="Arial"/>
          <w:sz w:val="22"/>
          <w:szCs w:val="22"/>
          <w:lang w:val="fr-CA"/>
        </w:rPr>
      </w:pPr>
    </w:p>
    <w:p w14:paraId="6B032818" w14:textId="2884046A" w:rsidR="00366E03" w:rsidRPr="00063C0C" w:rsidRDefault="00366E03" w:rsidP="00366E03">
      <w:pPr>
        <w:rPr>
          <w:rFonts w:ascii="Calibri" w:hAnsi="Calibri" w:cs="Arial"/>
          <w:i/>
          <w:sz w:val="22"/>
          <w:szCs w:val="22"/>
          <w:lang w:val="fr-CA"/>
        </w:rPr>
      </w:pPr>
      <w:r w:rsidRPr="00063C0C">
        <w:rPr>
          <w:rFonts w:ascii="Calibri" w:hAnsi="Calibri" w:cs="Arial"/>
          <w:i/>
          <w:sz w:val="22"/>
          <w:szCs w:val="22"/>
          <w:lang w:val="fr-CA"/>
        </w:rPr>
        <w:t>(</w:t>
      </w:r>
      <w:r w:rsidR="0058316B" w:rsidRPr="00063C0C">
        <w:rPr>
          <w:rFonts w:ascii="Calibri" w:hAnsi="Calibri" w:cs="Arial"/>
          <w:i/>
          <w:sz w:val="22"/>
          <w:szCs w:val="22"/>
          <w:lang w:val="fr-CA"/>
        </w:rPr>
        <w:t xml:space="preserve">Directive : Donnez des détails au sujet de votre propre expérience avec les déboursés liés aux traitements, s’il y a lieu.) </w:t>
      </w:r>
    </w:p>
    <w:p w14:paraId="73261C0C" w14:textId="77777777" w:rsidR="00366E03" w:rsidRPr="00063C0C" w:rsidRDefault="00366E03" w:rsidP="00366E03">
      <w:pPr>
        <w:rPr>
          <w:rFonts w:ascii="Calibri" w:hAnsi="Calibri" w:cs="Arial"/>
          <w:sz w:val="22"/>
          <w:szCs w:val="22"/>
          <w:lang w:val="fr-CA"/>
        </w:rPr>
      </w:pPr>
    </w:p>
    <w:p w14:paraId="65D94ADB" w14:textId="03023BC5" w:rsidR="006E5A48" w:rsidRPr="006E5A48" w:rsidRDefault="00276B92" w:rsidP="006E5A48">
      <w:pPr>
        <w:rPr>
          <w:rFonts w:ascii="Calibri" w:hAnsi="Calibri" w:cs="Arial"/>
          <w:sz w:val="22"/>
          <w:szCs w:val="22"/>
          <w:lang w:val="fr-CA"/>
        </w:rPr>
      </w:pPr>
      <w:r w:rsidRPr="00063C0C">
        <w:rPr>
          <w:rFonts w:ascii="Calibri" w:hAnsi="Calibri" w:cs="Arial"/>
          <w:sz w:val="22"/>
          <w:szCs w:val="22"/>
          <w:lang w:val="fr-CA"/>
        </w:rPr>
        <w:t>De nombreux patients qui reçoivent des traitements de dialyse n'ont pas accès à des systèmes de transport en commun disponibles, accessibles et abordables</w:t>
      </w:r>
      <w:r w:rsidR="006E5A48" w:rsidRPr="00063C0C">
        <w:rPr>
          <w:rFonts w:ascii="Calibri" w:hAnsi="Calibri" w:cs="Arial"/>
          <w:sz w:val="22"/>
          <w:szCs w:val="22"/>
          <w:lang w:val="fr-CA"/>
        </w:rPr>
        <w:t xml:space="preserve"> pour se rendre à leurs traitements</w:t>
      </w:r>
      <w:r w:rsidRPr="00063C0C">
        <w:rPr>
          <w:rFonts w:ascii="Calibri" w:hAnsi="Calibri" w:cs="Arial"/>
          <w:sz w:val="22"/>
          <w:szCs w:val="22"/>
          <w:lang w:val="fr-CA"/>
        </w:rPr>
        <w:t xml:space="preserve">. </w:t>
      </w:r>
      <w:r w:rsidR="000567A8" w:rsidRPr="00063C0C">
        <w:rPr>
          <w:rFonts w:ascii="Calibri" w:hAnsi="Calibri" w:cs="Arial"/>
          <w:sz w:val="22"/>
          <w:szCs w:val="22"/>
          <w:lang w:val="fr-CA"/>
        </w:rPr>
        <w:t xml:space="preserve">De </w:t>
      </w:r>
      <w:r w:rsidR="006E5A48" w:rsidRPr="00063C0C">
        <w:rPr>
          <w:rFonts w:ascii="Calibri" w:hAnsi="Calibri" w:cs="Arial"/>
          <w:sz w:val="22"/>
          <w:szCs w:val="22"/>
          <w:lang w:val="fr-CA"/>
        </w:rPr>
        <w:t xml:space="preserve">nombreux patients sous dialyse se voient </w:t>
      </w:r>
      <w:r w:rsidR="000567A8" w:rsidRPr="00063C0C">
        <w:rPr>
          <w:rFonts w:ascii="Calibri" w:hAnsi="Calibri" w:cs="Arial"/>
          <w:sz w:val="22"/>
          <w:szCs w:val="22"/>
          <w:lang w:val="fr-CA"/>
        </w:rPr>
        <w:t xml:space="preserve">aussi </w:t>
      </w:r>
      <w:r w:rsidR="006E5A48" w:rsidRPr="00063C0C">
        <w:rPr>
          <w:rFonts w:ascii="Calibri" w:hAnsi="Calibri" w:cs="Arial"/>
          <w:sz w:val="22"/>
          <w:szCs w:val="22"/>
          <w:lang w:val="fr-CA"/>
        </w:rPr>
        <w:t xml:space="preserve">prescrire des suppléments alimentaires onéreux pour les aider à stabiliser leur santé. Tout cela n'est couvert par aucun programme de subventions pour aider à compenser les coûts. Une proportion importante des patients qui reçoivent des traitements de dialyse se débrouillent avec un revenu </w:t>
      </w:r>
      <w:r w:rsidR="006E5A48" w:rsidRPr="00063C0C">
        <w:rPr>
          <w:rFonts w:ascii="Calibri" w:hAnsi="Calibri" w:cs="Arial"/>
          <w:sz w:val="22"/>
          <w:szCs w:val="22"/>
          <w:lang w:val="fr-CA"/>
        </w:rPr>
        <w:lastRenderedPageBreak/>
        <w:t xml:space="preserve">fixe modeste et se situent sous le seuil de faible revenu au Canada. </w:t>
      </w:r>
      <w:r w:rsidR="00AF578F" w:rsidRPr="00063C0C">
        <w:rPr>
          <w:rFonts w:ascii="Calibri" w:hAnsi="Calibri" w:cs="Arial"/>
          <w:sz w:val="22"/>
          <w:szCs w:val="22"/>
          <w:lang w:val="fr-CA"/>
        </w:rPr>
        <w:t xml:space="preserve">Un grand nombre révèlent qu'en raison de leurs difficultés financières, ils ne sont pas allés à leurs traitements </w:t>
      </w:r>
      <w:r w:rsidR="002D7BF8" w:rsidRPr="00063C0C">
        <w:rPr>
          <w:rFonts w:ascii="Calibri" w:hAnsi="Calibri" w:cs="Arial"/>
          <w:sz w:val="22"/>
          <w:szCs w:val="22"/>
          <w:lang w:val="fr-CA"/>
        </w:rPr>
        <w:t>médicaux</w:t>
      </w:r>
      <w:r w:rsidR="00AF578F" w:rsidRPr="00063C0C">
        <w:rPr>
          <w:rFonts w:ascii="Calibri" w:hAnsi="Calibri" w:cs="Arial"/>
          <w:sz w:val="22"/>
          <w:szCs w:val="22"/>
          <w:lang w:val="fr-CA"/>
        </w:rPr>
        <w:t xml:space="preserve"> et n’ont pas pu acheter des médicaments et de produits de première nécessité.</w:t>
      </w:r>
    </w:p>
    <w:p w14:paraId="114B7F19" w14:textId="77777777" w:rsidR="00366E03" w:rsidRPr="00DE63FC" w:rsidRDefault="00366E03" w:rsidP="00366E03">
      <w:pPr>
        <w:rPr>
          <w:rFonts w:ascii="Calibri" w:hAnsi="Calibri" w:cs="Arial"/>
          <w:sz w:val="22"/>
          <w:szCs w:val="22"/>
          <w:highlight w:val="yellow"/>
          <w:lang w:val="fr-CA"/>
        </w:rPr>
      </w:pPr>
    </w:p>
    <w:p w14:paraId="455D9DA8" w14:textId="5E8C5820" w:rsidR="008B3807" w:rsidRPr="00DF2D5E" w:rsidRDefault="008B3807" w:rsidP="008B3807">
      <w:pPr>
        <w:rPr>
          <w:rFonts w:ascii="Calibri" w:hAnsi="Calibri" w:cs="Arial"/>
          <w:sz w:val="22"/>
          <w:szCs w:val="22"/>
          <w:lang w:val="fr-CA"/>
        </w:rPr>
      </w:pPr>
      <w:r w:rsidRPr="00DF2D5E">
        <w:rPr>
          <w:rFonts w:ascii="Calibri" w:hAnsi="Calibri" w:cs="Arial"/>
          <w:sz w:val="22"/>
          <w:szCs w:val="22"/>
          <w:lang w:val="fr-CA"/>
        </w:rPr>
        <w:t xml:space="preserve">Depuis 2011, le nombre de donneurs décédés au Canada a augmenté constamment. Malgré l'augmentation du nombre de transplantations au cours des dernières années, le Canada ne répond pas aux besoins de milliers de </w:t>
      </w:r>
      <w:r w:rsidR="00DF2D5E">
        <w:rPr>
          <w:rFonts w:ascii="Calibri" w:hAnsi="Calibri" w:cs="Arial"/>
          <w:sz w:val="22"/>
          <w:szCs w:val="22"/>
          <w:lang w:val="fr-CA"/>
        </w:rPr>
        <w:t>personnes</w:t>
      </w:r>
      <w:r w:rsidRPr="00DF2D5E">
        <w:rPr>
          <w:rFonts w:ascii="Calibri" w:hAnsi="Calibri" w:cs="Arial"/>
          <w:sz w:val="22"/>
          <w:szCs w:val="22"/>
          <w:lang w:val="fr-CA"/>
        </w:rPr>
        <w:t xml:space="preserve"> en attente d'une transplantation qui leur sauvera la vie, car le nombre de receveurs est encore plus élevé que le nombre de donneurs d'organes. Il est urgent d'améliorer notre système de don et de transplantation d'organes pour sauver des vies au sein de cette population mal desservie. Le temps d'attente médian pour une greffe de rein provenant d'un donneur décédé est de </w:t>
      </w:r>
      <w:r w:rsidR="00DF2D5E">
        <w:rPr>
          <w:rFonts w:ascii="Calibri" w:hAnsi="Calibri" w:cs="Arial"/>
          <w:sz w:val="22"/>
          <w:szCs w:val="22"/>
          <w:lang w:val="fr-CA"/>
        </w:rPr>
        <w:t>trois ans et demi</w:t>
      </w:r>
      <w:r w:rsidRPr="00DF2D5E">
        <w:rPr>
          <w:rFonts w:ascii="Calibri" w:hAnsi="Calibri" w:cs="Arial"/>
          <w:sz w:val="22"/>
          <w:szCs w:val="22"/>
          <w:lang w:val="fr-CA"/>
        </w:rPr>
        <w:t>. Toutefois, cela varie considérablement d'une région à l'autre. En 201</w:t>
      </w:r>
      <w:r w:rsidR="005229EA">
        <w:rPr>
          <w:rFonts w:ascii="Calibri" w:hAnsi="Calibri" w:cs="Arial"/>
          <w:sz w:val="22"/>
          <w:szCs w:val="22"/>
          <w:lang w:val="fr-CA"/>
        </w:rPr>
        <w:t>9</w:t>
      </w:r>
      <w:r w:rsidRPr="00DF2D5E">
        <w:rPr>
          <w:rFonts w:ascii="Calibri" w:hAnsi="Calibri" w:cs="Arial"/>
          <w:sz w:val="22"/>
          <w:szCs w:val="22"/>
          <w:lang w:val="fr-CA"/>
        </w:rPr>
        <w:t>, 24</w:t>
      </w:r>
      <w:r w:rsidR="005229EA">
        <w:rPr>
          <w:rFonts w:ascii="Calibri" w:hAnsi="Calibri" w:cs="Arial"/>
          <w:sz w:val="22"/>
          <w:szCs w:val="22"/>
          <w:lang w:val="fr-CA"/>
        </w:rPr>
        <w:t>9</w:t>
      </w:r>
      <w:r w:rsidRPr="00DF2D5E">
        <w:rPr>
          <w:rFonts w:ascii="Calibri" w:hAnsi="Calibri" w:cs="Arial"/>
          <w:sz w:val="22"/>
          <w:szCs w:val="22"/>
          <w:lang w:val="fr-CA"/>
        </w:rPr>
        <w:t xml:space="preserve"> personnes sont décédées pendant qu’elles attendaient une transplantation; parmi elles, </w:t>
      </w:r>
      <w:r w:rsidR="005229EA">
        <w:rPr>
          <w:rFonts w:ascii="Calibri" w:hAnsi="Calibri" w:cs="Arial"/>
          <w:sz w:val="22"/>
          <w:szCs w:val="22"/>
          <w:lang w:val="fr-CA"/>
        </w:rPr>
        <w:t>72</w:t>
      </w:r>
      <w:r w:rsidRPr="00DF2D5E">
        <w:rPr>
          <w:rFonts w:ascii="Calibri" w:hAnsi="Calibri" w:cs="Arial"/>
          <w:sz w:val="22"/>
          <w:szCs w:val="22"/>
          <w:lang w:val="fr-CA"/>
        </w:rPr>
        <w:t xml:space="preserve"> espéraient recevoir un rein</w:t>
      </w:r>
      <w:r w:rsidR="005229EA">
        <w:rPr>
          <w:rFonts w:ascii="Calibri" w:hAnsi="Calibri" w:cs="Arial"/>
          <w:sz w:val="22"/>
          <w:szCs w:val="22"/>
          <w:lang w:val="fr-CA"/>
        </w:rPr>
        <w:t>.</w:t>
      </w:r>
      <w:r w:rsidRPr="00DF2D5E">
        <w:rPr>
          <w:rStyle w:val="FootnoteReference"/>
          <w:rFonts w:ascii="Calibri" w:eastAsiaTheme="majorEastAsia" w:hAnsi="Calibri" w:cs="Arial"/>
          <w:sz w:val="22"/>
          <w:szCs w:val="22"/>
          <w:lang w:val="fr-CA"/>
        </w:rPr>
        <w:footnoteReference w:id="3"/>
      </w:r>
    </w:p>
    <w:p w14:paraId="33761784" w14:textId="77777777" w:rsidR="008B3807" w:rsidRPr="00063C0C" w:rsidRDefault="008B3807" w:rsidP="008B3807">
      <w:pPr>
        <w:rPr>
          <w:rFonts w:ascii="Calibri" w:hAnsi="Calibri" w:cs="Arial"/>
          <w:lang w:val="fr-CA"/>
        </w:rPr>
      </w:pPr>
    </w:p>
    <w:p w14:paraId="72D4C182" w14:textId="1AF32154" w:rsidR="00366E03" w:rsidRPr="00063C0C" w:rsidRDefault="00366E03" w:rsidP="00366E03">
      <w:pPr>
        <w:rPr>
          <w:rFonts w:ascii="Calibri" w:hAnsi="Calibri" w:cs="Arial"/>
          <w:i/>
          <w:sz w:val="22"/>
          <w:szCs w:val="22"/>
          <w:lang w:val="fr-CA"/>
        </w:rPr>
      </w:pPr>
      <w:r w:rsidRPr="00063C0C">
        <w:rPr>
          <w:rFonts w:ascii="Calibri" w:hAnsi="Calibri" w:cs="Arial"/>
          <w:i/>
          <w:sz w:val="22"/>
          <w:szCs w:val="22"/>
          <w:lang w:val="fr-CA"/>
        </w:rPr>
        <w:t>(</w:t>
      </w:r>
      <w:r w:rsidR="0012760B" w:rsidRPr="00063C0C">
        <w:rPr>
          <w:rFonts w:ascii="Calibri" w:hAnsi="Calibri" w:cs="Arial"/>
          <w:i/>
          <w:sz w:val="22"/>
          <w:szCs w:val="22"/>
          <w:lang w:val="fr-CA"/>
        </w:rPr>
        <w:t xml:space="preserve">Directive : Donnez des détails au sujet de votre propre expérience </w:t>
      </w:r>
      <w:r w:rsidR="000567A8" w:rsidRPr="00063C0C">
        <w:rPr>
          <w:rFonts w:ascii="Calibri" w:hAnsi="Calibri" w:cs="Arial"/>
          <w:i/>
          <w:sz w:val="22"/>
          <w:szCs w:val="22"/>
          <w:lang w:val="fr-CA"/>
        </w:rPr>
        <w:t xml:space="preserve">quant à </w:t>
      </w:r>
      <w:r w:rsidR="0012760B" w:rsidRPr="00063C0C">
        <w:rPr>
          <w:rFonts w:ascii="Calibri" w:hAnsi="Calibri" w:cs="Arial"/>
          <w:i/>
          <w:sz w:val="22"/>
          <w:szCs w:val="22"/>
          <w:lang w:val="fr-CA"/>
        </w:rPr>
        <w:t xml:space="preserve">votre délai d’attente pour une </w:t>
      </w:r>
      <w:r w:rsidRPr="00063C0C">
        <w:rPr>
          <w:rFonts w:ascii="Calibri" w:hAnsi="Calibri" w:cs="Arial"/>
          <w:i/>
          <w:sz w:val="22"/>
          <w:szCs w:val="22"/>
          <w:lang w:val="fr-CA"/>
        </w:rPr>
        <w:t>transplantation,</w:t>
      </w:r>
      <w:r w:rsidR="0012760B" w:rsidRPr="00063C0C">
        <w:rPr>
          <w:rFonts w:ascii="Calibri" w:hAnsi="Calibri" w:cs="Arial"/>
          <w:i/>
          <w:sz w:val="22"/>
          <w:szCs w:val="22"/>
          <w:lang w:val="fr-CA"/>
        </w:rPr>
        <w:t xml:space="preserve"> s’il y a lieu</w:t>
      </w:r>
      <w:r w:rsidRPr="00063C0C">
        <w:rPr>
          <w:rFonts w:ascii="Calibri" w:hAnsi="Calibri" w:cs="Arial"/>
          <w:i/>
          <w:sz w:val="22"/>
          <w:szCs w:val="22"/>
          <w:lang w:val="fr-CA"/>
        </w:rPr>
        <w:t>.):</w:t>
      </w:r>
    </w:p>
    <w:p w14:paraId="6710926F" w14:textId="77777777" w:rsidR="00366E03" w:rsidRPr="00063C0C" w:rsidRDefault="00366E03" w:rsidP="00366E03">
      <w:pPr>
        <w:rPr>
          <w:rFonts w:ascii="Calibri" w:hAnsi="Calibri" w:cs="Arial"/>
          <w:sz w:val="22"/>
          <w:szCs w:val="22"/>
          <w:lang w:val="fr-CA"/>
        </w:rPr>
      </w:pPr>
    </w:p>
    <w:p w14:paraId="01CE900F" w14:textId="5D46A1FA" w:rsidR="00366E03" w:rsidRPr="00063C0C" w:rsidRDefault="00BD55DD" w:rsidP="00366E03">
      <w:pPr>
        <w:jc w:val="center"/>
        <w:rPr>
          <w:rFonts w:ascii="Calibri" w:hAnsi="Calibri" w:cs="Arial"/>
          <w:b/>
          <w:bCs/>
          <w:sz w:val="22"/>
          <w:szCs w:val="22"/>
          <w:lang w:val="fr-CA"/>
        </w:rPr>
      </w:pPr>
      <w:r w:rsidRPr="00063C0C">
        <w:rPr>
          <w:rFonts w:ascii="Calibri" w:hAnsi="Calibri" w:cs="Arial"/>
          <w:b/>
          <w:bCs/>
          <w:sz w:val="22"/>
          <w:szCs w:val="22"/>
          <w:lang w:val="fr-CA"/>
        </w:rPr>
        <w:t>L’engagement auquel nous nous attendons de la part du prochain gouvernement fédéral</w:t>
      </w:r>
      <w:r w:rsidR="00366E03" w:rsidRPr="00063C0C">
        <w:rPr>
          <w:rFonts w:ascii="Calibri" w:hAnsi="Calibri" w:cs="Arial"/>
          <w:b/>
          <w:bCs/>
          <w:sz w:val="22"/>
          <w:szCs w:val="22"/>
          <w:lang w:val="fr-CA"/>
        </w:rPr>
        <w:t xml:space="preserve"> </w:t>
      </w:r>
    </w:p>
    <w:p w14:paraId="6C7939DB" w14:textId="77777777" w:rsidR="00366E03" w:rsidRPr="00063C0C" w:rsidRDefault="00366E03" w:rsidP="00366E03">
      <w:pPr>
        <w:rPr>
          <w:rFonts w:asciiTheme="minorHAnsi" w:hAnsiTheme="minorHAnsi" w:cstheme="minorHAnsi"/>
          <w:sz w:val="22"/>
          <w:szCs w:val="22"/>
          <w:lang w:val="fr-CA"/>
        </w:rPr>
      </w:pPr>
    </w:p>
    <w:p w14:paraId="01AD7F6D" w14:textId="42E1982D" w:rsidR="00366E03" w:rsidRPr="00063C0C" w:rsidRDefault="005229EA" w:rsidP="00366E03">
      <w:pPr>
        <w:rPr>
          <w:rFonts w:asciiTheme="minorHAnsi" w:hAnsiTheme="minorHAnsi" w:cstheme="minorHAnsi"/>
          <w:sz w:val="22"/>
          <w:szCs w:val="22"/>
          <w:lang w:val="fr-CA"/>
        </w:rPr>
      </w:pPr>
      <w:r w:rsidRPr="005229EA">
        <w:rPr>
          <w:rFonts w:asciiTheme="minorHAnsi" w:hAnsiTheme="minorHAnsi" w:cstheme="minorHAnsi"/>
          <w:sz w:val="22"/>
          <w:szCs w:val="22"/>
          <w:lang w:val="fr-CA"/>
        </w:rPr>
        <w:t xml:space="preserve">Nous demandons instamment au </w:t>
      </w:r>
      <w:r w:rsidR="00BD55DD" w:rsidRPr="00063C0C">
        <w:rPr>
          <w:rFonts w:asciiTheme="minorHAnsi" w:hAnsiTheme="minorHAnsi" w:cstheme="minorHAnsi"/>
          <w:sz w:val="22"/>
          <w:szCs w:val="22"/>
          <w:lang w:val="fr-CA"/>
        </w:rPr>
        <w:t>gouvernement fédéral en collaboration avec les gouvernements provinciaux et territoriaux</w:t>
      </w:r>
      <w:r>
        <w:rPr>
          <w:rFonts w:asciiTheme="minorHAnsi" w:hAnsiTheme="minorHAnsi" w:cstheme="minorHAnsi"/>
          <w:sz w:val="22"/>
          <w:szCs w:val="22"/>
          <w:lang w:val="fr-CA"/>
        </w:rPr>
        <w:t>,</w:t>
      </w:r>
      <w:r w:rsidR="00BD55DD" w:rsidRPr="00063C0C">
        <w:rPr>
          <w:rFonts w:asciiTheme="minorHAnsi" w:hAnsiTheme="minorHAnsi" w:cstheme="minorHAnsi"/>
          <w:sz w:val="22"/>
          <w:szCs w:val="22"/>
          <w:lang w:val="fr-CA"/>
        </w:rPr>
        <w:t xml:space="preserve"> d'assurer aux Canadiens atteints d'une maladie chronique, en particulier l’insuffisance rénale, un accès équitable aux options de traitement, et ce :</w:t>
      </w:r>
    </w:p>
    <w:p w14:paraId="77FE1C2F" w14:textId="77777777" w:rsidR="00366E03" w:rsidRPr="00063C0C" w:rsidRDefault="00366E03" w:rsidP="00366E03">
      <w:pPr>
        <w:rPr>
          <w:rFonts w:asciiTheme="minorHAnsi" w:hAnsiTheme="minorHAnsi" w:cstheme="minorHAnsi"/>
          <w:sz w:val="22"/>
          <w:szCs w:val="22"/>
          <w:lang w:val="fr-CA"/>
        </w:rPr>
      </w:pPr>
    </w:p>
    <w:p w14:paraId="0588CCFE" w14:textId="4E7CFB9E" w:rsidR="00831F63" w:rsidRPr="00063C0C" w:rsidRDefault="00BD55DD" w:rsidP="00831F63">
      <w:pPr>
        <w:pStyle w:val="ListParagraph"/>
        <w:numPr>
          <w:ilvl w:val="0"/>
          <w:numId w:val="1"/>
        </w:numPr>
        <w:rPr>
          <w:rFonts w:asciiTheme="minorHAnsi" w:hAnsiTheme="minorHAnsi" w:cstheme="minorHAnsi"/>
          <w:sz w:val="22"/>
          <w:szCs w:val="22"/>
          <w:lang w:val="fr-CA"/>
        </w:rPr>
      </w:pPr>
      <w:proofErr w:type="gramStart"/>
      <w:r w:rsidRPr="00063C0C">
        <w:rPr>
          <w:rFonts w:asciiTheme="minorHAnsi" w:hAnsiTheme="minorHAnsi" w:cstheme="minorHAnsi"/>
          <w:sz w:val="22"/>
          <w:szCs w:val="22"/>
          <w:lang w:val="fr-CA"/>
        </w:rPr>
        <w:t>en</w:t>
      </w:r>
      <w:proofErr w:type="gramEnd"/>
      <w:r w:rsidRPr="00063C0C">
        <w:rPr>
          <w:rFonts w:asciiTheme="minorHAnsi" w:hAnsiTheme="minorHAnsi" w:cstheme="minorHAnsi"/>
          <w:sz w:val="22"/>
          <w:szCs w:val="22"/>
          <w:lang w:val="fr-CA"/>
        </w:rPr>
        <w:t xml:space="preserve"> contrant </w:t>
      </w:r>
      <w:r w:rsidR="00831F63" w:rsidRPr="00063C0C">
        <w:rPr>
          <w:rFonts w:asciiTheme="minorHAnsi" w:hAnsiTheme="minorHAnsi" w:cstheme="minorHAnsi"/>
          <w:sz w:val="22"/>
          <w:szCs w:val="22"/>
          <w:lang w:val="fr-CA"/>
        </w:rPr>
        <w:t>le fardeau financier que représente l'insuffisance rénale</w:t>
      </w:r>
    </w:p>
    <w:p w14:paraId="6C2CE72B" w14:textId="4EEAEA36" w:rsidR="00831F63" w:rsidRPr="00063C0C" w:rsidRDefault="00BD55DD" w:rsidP="00831F63">
      <w:pPr>
        <w:pStyle w:val="ListParagraph"/>
        <w:numPr>
          <w:ilvl w:val="1"/>
          <w:numId w:val="1"/>
        </w:numPr>
        <w:rPr>
          <w:rFonts w:asciiTheme="minorHAnsi" w:hAnsiTheme="minorHAnsi" w:cstheme="minorHAnsi"/>
          <w:sz w:val="22"/>
          <w:szCs w:val="22"/>
          <w:lang w:val="fr-CA"/>
        </w:rPr>
      </w:pPr>
      <w:r w:rsidRPr="00063C0C">
        <w:rPr>
          <w:rFonts w:asciiTheme="minorHAnsi" w:hAnsiTheme="minorHAnsi" w:cstheme="minorHAnsi"/>
          <w:sz w:val="22"/>
          <w:szCs w:val="22"/>
          <w:lang w:val="fr-CA"/>
        </w:rPr>
        <w:t>en s</w:t>
      </w:r>
      <w:r w:rsidR="00831F63" w:rsidRPr="00063C0C">
        <w:rPr>
          <w:rFonts w:asciiTheme="minorHAnsi" w:hAnsiTheme="minorHAnsi" w:cstheme="minorHAnsi"/>
          <w:sz w:val="22"/>
          <w:szCs w:val="22"/>
          <w:lang w:val="fr-CA"/>
        </w:rPr>
        <w:t>ubventionnant les frais de transport et</w:t>
      </w:r>
      <w:r w:rsidRPr="00063C0C">
        <w:rPr>
          <w:rFonts w:asciiTheme="minorHAnsi" w:hAnsiTheme="minorHAnsi" w:cstheme="minorHAnsi"/>
          <w:sz w:val="22"/>
          <w:szCs w:val="22"/>
          <w:lang w:val="fr-CA"/>
        </w:rPr>
        <w:t xml:space="preserve"> en étendant </w:t>
      </w:r>
      <w:r w:rsidR="00831F63" w:rsidRPr="00063C0C">
        <w:rPr>
          <w:rFonts w:asciiTheme="minorHAnsi" w:hAnsiTheme="minorHAnsi" w:cstheme="minorHAnsi"/>
          <w:sz w:val="22"/>
          <w:szCs w:val="22"/>
          <w:lang w:val="fr-CA"/>
        </w:rPr>
        <w:t>l'accès aux subventions de déplacement, surtout pour les personnes habitant dans des régions rurales</w:t>
      </w:r>
      <w:r w:rsidRPr="00063C0C">
        <w:rPr>
          <w:rFonts w:asciiTheme="minorHAnsi" w:hAnsiTheme="minorHAnsi" w:cstheme="minorHAnsi"/>
          <w:sz w:val="22"/>
          <w:szCs w:val="22"/>
          <w:lang w:val="fr-CA"/>
        </w:rPr>
        <w:t>;</w:t>
      </w:r>
    </w:p>
    <w:p w14:paraId="11AD449E" w14:textId="6C19B336" w:rsidR="00831F63" w:rsidRPr="00063C0C" w:rsidRDefault="00BD55DD" w:rsidP="00831F63">
      <w:pPr>
        <w:pStyle w:val="ListParagraph"/>
        <w:numPr>
          <w:ilvl w:val="1"/>
          <w:numId w:val="1"/>
        </w:numPr>
        <w:rPr>
          <w:rFonts w:asciiTheme="minorHAnsi" w:hAnsiTheme="minorHAnsi" w:cstheme="minorHAnsi"/>
          <w:sz w:val="22"/>
          <w:szCs w:val="22"/>
          <w:lang w:val="fr-CA"/>
        </w:rPr>
      </w:pPr>
      <w:r w:rsidRPr="00063C0C">
        <w:rPr>
          <w:rFonts w:asciiTheme="minorHAnsi" w:hAnsiTheme="minorHAnsi" w:cstheme="minorHAnsi"/>
          <w:sz w:val="22"/>
          <w:szCs w:val="22"/>
          <w:lang w:val="fr-CA"/>
        </w:rPr>
        <w:t>en mi</w:t>
      </w:r>
      <w:r w:rsidR="00831F63" w:rsidRPr="00063C0C">
        <w:rPr>
          <w:rFonts w:asciiTheme="minorHAnsi" w:hAnsiTheme="minorHAnsi" w:cstheme="minorHAnsi"/>
          <w:sz w:val="22"/>
          <w:szCs w:val="22"/>
          <w:lang w:val="fr-CA"/>
        </w:rPr>
        <w:t xml:space="preserve">nimisant les disparités quant à l'accès aux médicaments pour les personnes souffrant d'insuffisance rénale et </w:t>
      </w:r>
      <w:r w:rsidRPr="00063C0C">
        <w:rPr>
          <w:rFonts w:asciiTheme="minorHAnsi" w:hAnsiTheme="minorHAnsi" w:cstheme="minorHAnsi"/>
          <w:sz w:val="22"/>
          <w:szCs w:val="22"/>
          <w:lang w:val="fr-CA"/>
        </w:rPr>
        <w:t xml:space="preserve">en </w:t>
      </w:r>
      <w:r w:rsidR="00831F63" w:rsidRPr="00063C0C">
        <w:rPr>
          <w:rFonts w:asciiTheme="minorHAnsi" w:hAnsiTheme="minorHAnsi" w:cstheme="minorHAnsi"/>
          <w:sz w:val="22"/>
          <w:szCs w:val="22"/>
          <w:lang w:val="fr-CA"/>
        </w:rPr>
        <w:t>élaborant des mécanismes pour compenser équitablement les coûts d'une province à l'autre</w:t>
      </w:r>
      <w:r w:rsidRPr="00063C0C">
        <w:rPr>
          <w:rFonts w:asciiTheme="minorHAnsi" w:hAnsiTheme="minorHAnsi" w:cstheme="minorHAnsi"/>
          <w:sz w:val="22"/>
          <w:szCs w:val="22"/>
          <w:lang w:val="fr-CA"/>
        </w:rPr>
        <w:t>;</w:t>
      </w:r>
    </w:p>
    <w:p w14:paraId="3F2E0A3C" w14:textId="0289DC89" w:rsidR="00831F63" w:rsidRPr="00063C0C" w:rsidRDefault="00BD55DD" w:rsidP="00831F63">
      <w:pPr>
        <w:pStyle w:val="ListParagraph"/>
        <w:numPr>
          <w:ilvl w:val="1"/>
          <w:numId w:val="1"/>
        </w:numPr>
        <w:rPr>
          <w:rFonts w:asciiTheme="minorHAnsi" w:hAnsiTheme="minorHAnsi" w:cstheme="minorHAnsi"/>
          <w:sz w:val="22"/>
          <w:szCs w:val="22"/>
          <w:lang w:val="fr-CA"/>
        </w:rPr>
      </w:pPr>
      <w:r w:rsidRPr="00063C0C">
        <w:rPr>
          <w:rFonts w:asciiTheme="minorHAnsi" w:hAnsiTheme="minorHAnsi" w:cstheme="minorHAnsi"/>
          <w:sz w:val="22"/>
          <w:szCs w:val="22"/>
          <w:lang w:val="fr-CA"/>
        </w:rPr>
        <w:t>en f</w:t>
      </w:r>
      <w:r w:rsidR="00831F63" w:rsidRPr="00063C0C">
        <w:rPr>
          <w:rFonts w:asciiTheme="minorHAnsi" w:hAnsiTheme="minorHAnsi" w:cstheme="minorHAnsi"/>
          <w:sz w:val="22"/>
          <w:szCs w:val="22"/>
          <w:lang w:val="fr-CA"/>
        </w:rPr>
        <w:t>ournissant un soutien adéquat pour la dialyse à domicile en remboursant les coûts des services publics et en prenant en compte les connaissances des patients en matière de finance et de santé lors de l'opérationnalisation des politiques en faveur de l'option à domicile</w:t>
      </w:r>
      <w:r w:rsidRPr="00063C0C">
        <w:rPr>
          <w:rFonts w:asciiTheme="minorHAnsi" w:hAnsiTheme="minorHAnsi" w:cstheme="minorHAnsi"/>
          <w:sz w:val="22"/>
          <w:szCs w:val="22"/>
          <w:lang w:val="fr-CA"/>
        </w:rPr>
        <w:t>;</w:t>
      </w:r>
    </w:p>
    <w:p w14:paraId="6713CCE1" w14:textId="0BA29EDC" w:rsidR="00366E03" w:rsidRPr="00063C0C" w:rsidRDefault="00BD55DD" w:rsidP="00831F63">
      <w:pPr>
        <w:pStyle w:val="ListParagraph"/>
        <w:numPr>
          <w:ilvl w:val="0"/>
          <w:numId w:val="1"/>
        </w:numPr>
        <w:rPr>
          <w:rFonts w:ascii="Calibri" w:hAnsi="Calibri" w:cs="Arial"/>
          <w:b/>
          <w:sz w:val="22"/>
          <w:szCs w:val="22"/>
          <w:lang w:val="fr-CA"/>
        </w:rPr>
      </w:pPr>
      <w:r w:rsidRPr="00063C0C">
        <w:rPr>
          <w:rFonts w:asciiTheme="minorHAnsi" w:hAnsiTheme="minorHAnsi" w:cstheme="minorHAnsi"/>
          <w:sz w:val="22"/>
          <w:szCs w:val="22"/>
          <w:lang w:val="fr-CA"/>
        </w:rPr>
        <w:t>en m</w:t>
      </w:r>
      <w:r w:rsidR="00831F63" w:rsidRPr="00063C0C">
        <w:rPr>
          <w:rFonts w:asciiTheme="minorHAnsi" w:hAnsiTheme="minorHAnsi" w:cstheme="minorHAnsi"/>
          <w:sz w:val="22"/>
          <w:szCs w:val="22"/>
          <w:lang w:val="fr-CA"/>
        </w:rPr>
        <w:t>ett</w:t>
      </w:r>
      <w:r w:rsidRPr="00063C0C">
        <w:rPr>
          <w:rFonts w:asciiTheme="minorHAnsi" w:hAnsiTheme="minorHAnsi" w:cstheme="minorHAnsi"/>
          <w:sz w:val="22"/>
          <w:szCs w:val="22"/>
          <w:lang w:val="fr-CA"/>
        </w:rPr>
        <w:t>ant</w:t>
      </w:r>
      <w:r w:rsidR="00831F63" w:rsidRPr="00063C0C">
        <w:rPr>
          <w:rFonts w:asciiTheme="minorHAnsi" w:hAnsiTheme="minorHAnsi" w:cstheme="minorHAnsi"/>
          <w:sz w:val="22"/>
          <w:szCs w:val="22"/>
          <w:lang w:val="fr-CA"/>
        </w:rPr>
        <w:t xml:space="preserve"> en œuvre une stratégie nationale et un cadre de surveillance pour faire en sorte que tous les donneurs potentiels décédés soient identifiés et référés et que toutes les personnes en attente d'une greffe d'organe aient un accès équitable à la transplantation d'organes partout au pays.</w:t>
      </w:r>
    </w:p>
    <w:p w14:paraId="7DA7C301" w14:textId="77777777" w:rsidR="00366E03" w:rsidRPr="00063C0C" w:rsidRDefault="00366E03" w:rsidP="00366E03">
      <w:pPr>
        <w:rPr>
          <w:rFonts w:ascii="Calibri" w:hAnsi="Calibri" w:cs="Arial"/>
          <w:sz w:val="22"/>
          <w:szCs w:val="22"/>
          <w:lang w:val="fr-CA"/>
        </w:rPr>
      </w:pPr>
    </w:p>
    <w:p w14:paraId="365343D0" w14:textId="729855C6" w:rsidR="00BD55DD" w:rsidRPr="00063C0C" w:rsidRDefault="00BD55DD" w:rsidP="00366E03">
      <w:pPr>
        <w:rPr>
          <w:rFonts w:ascii="Calibri" w:hAnsi="Calibri" w:cs="Arial"/>
          <w:sz w:val="22"/>
          <w:szCs w:val="22"/>
          <w:lang w:val="fr-CA"/>
        </w:rPr>
      </w:pPr>
      <w:r w:rsidRPr="00063C0C">
        <w:rPr>
          <w:rFonts w:ascii="Calibri" w:hAnsi="Calibri" w:cs="Arial"/>
          <w:sz w:val="22"/>
          <w:szCs w:val="22"/>
          <w:lang w:val="fr-CA"/>
        </w:rPr>
        <w:t>J'ai hâte d'entendre votre point de vue sur cette question cruciale au cours de la campagne électorale.</w:t>
      </w:r>
    </w:p>
    <w:p w14:paraId="61B866CE" w14:textId="77777777" w:rsidR="00366E03" w:rsidRPr="00063C0C" w:rsidRDefault="00366E03" w:rsidP="00366E03">
      <w:pPr>
        <w:rPr>
          <w:rFonts w:ascii="Calibri" w:hAnsi="Calibri" w:cs="Arial"/>
          <w:sz w:val="22"/>
          <w:szCs w:val="22"/>
          <w:lang w:val="fr-CA"/>
        </w:rPr>
      </w:pPr>
    </w:p>
    <w:p w14:paraId="7A4CD97B" w14:textId="0CF4C090" w:rsidR="00366E03" w:rsidRPr="00063C0C" w:rsidRDefault="00BD55DD" w:rsidP="00366E03">
      <w:pPr>
        <w:rPr>
          <w:rFonts w:ascii="Calibri" w:hAnsi="Calibri" w:cs="Arial"/>
          <w:sz w:val="22"/>
          <w:szCs w:val="22"/>
          <w:lang w:val="fr-CA"/>
        </w:rPr>
      </w:pPr>
      <w:r w:rsidRPr="00063C0C">
        <w:rPr>
          <w:rFonts w:ascii="Calibri" w:hAnsi="Calibri" w:cs="Arial"/>
          <w:sz w:val="22"/>
          <w:szCs w:val="22"/>
          <w:lang w:val="fr-CA"/>
        </w:rPr>
        <w:t>Cordiales salutations.</w:t>
      </w:r>
    </w:p>
    <w:p w14:paraId="71402C0E" w14:textId="77777777" w:rsidR="00366E03" w:rsidRPr="00063C0C" w:rsidRDefault="00366E03" w:rsidP="00366E03">
      <w:pPr>
        <w:rPr>
          <w:rFonts w:ascii="Calibri" w:hAnsi="Calibri" w:cs="Arial"/>
          <w:sz w:val="22"/>
          <w:szCs w:val="22"/>
          <w:lang w:val="fr-CA"/>
        </w:rPr>
      </w:pPr>
    </w:p>
    <w:p w14:paraId="45E71656" w14:textId="64140994" w:rsidR="00366E03" w:rsidRPr="00DE63FC" w:rsidRDefault="00BD55DD" w:rsidP="00366E03">
      <w:pPr>
        <w:rPr>
          <w:rFonts w:ascii="Calibri" w:hAnsi="Calibri" w:cs="Arial"/>
          <w:sz w:val="22"/>
          <w:szCs w:val="22"/>
          <w:lang w:val="fr-CA"/>
        </w:rPr>
      </w:pPr>
      <w:r w:rsidRPr="00063C0C">
        <w:rPr>
          <w:rFonts w:ascii="Calibri" w:hAnsi="Calibri" w:cs="Arial"/>
          <w:sz w:val="22"/>
          <w:szCs w:val="22"/>
          <w:lang w:val="fr-CA"/>
        </w:rPr>
        <w:t>Votre nom et votre adresse</w:t>
      </w:r>
    </w:p>
    <w:p w14:paraId="4D50C7D2" w14:textId="77777777" w:rsidR="00DC54EC" w:rsidRPr="00DE63FC" w:rsidRDefault="00DC54EC">
      <w:pPr>
        <w:rPr>
          <w:lang w:val="fr-CA"/>
        </w:rPr>
      </w:pPr>
    </w:p>
    <w:sectPr w:rsidR="00DC54EC" w:rsidRPr="00DE63FC" w:rsidSect="00831F63">
      <w:headerReference w:type="even" r:id="rId11"/>
      <w:headerReference w:type="default" r:id="rId12"/>
      <w:footerReference w:type="default" r:id="rId13"/>
      <w:headerReference w:type="first" r:id="rId14"/>
      <w:footnotePr>
        <w:numFmt w:val="lowerRoman"/>
      </w:footnotePr>
      <w:pgSz w:w="12240" w:h="15840" w:code="1"/>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B22C5" w14:textId="77777777" w:rsidR="00236DE2" w:rsidRDefault="00236DE2" w:rsidP="00366E03">
      <w:r>
        <w:separator/>
      </w:r>
    </w:p>
  </w:endnote>
  <w:endnote w:type="continuationSeparator" w:id="0">
    <w:p w14:paraId="0021B25B" w14:textId="77777777" w:rsidR="00236DE2" w:rsidRDefault="00236DE2" w:rsidP="0036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35EFF" w14:textId="669A16A7" w:rsidR="008A127F" w:rsidRPr="007D0255" w:rsidRDefault="00831F63" w:rsidP="00063C0C">
    <w:pPr>
      <w:pStyle w:val="Footer"/>
      <w:jc w:val="center"/>
      <w:rPr>
        <w:rFonts w:ascii="Calibri" w:hAnsi="Calibri"/>
        <w:sz w:val="22"/>
        <w:szCs w:val="22"/>
      </w:rPr>
    </w:pPr>
    <w:r>
      <w:rPr>
        <w:rFonts w:ascii="Calibri" w:hAnsi="Calibri"/>
        <w:sz w:val="22"/>
        <w:szCs w:val="22"/>
        <w:lang w:val="fr-CA"/>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011C3" w14:textId="77777777" w:rsidR="00236DE2" w:rsidRDefault="00236DE2" w:rsidP="00366E03">
      <w:r>
        <w:separator/>
      </w:r>
    </w:p>
  </w:footnote>
  <w:footnote w:type="continuationSeparator" w:id="0">
    <w:p w14:paraId="6D6E4C89" w14:textId="77777777" w:rsidR="00236DE2" w:rsidRDefault="00236DE2" w:rsidP="00366E03">
      <w:r>
        <w:continuationSeparator/>
      </w:r>
    </w:p>
  </w:footnote>
  <w:footnote w:id="1">
    <w:p w14:paraId="4339C79A" w14:textId="5DDD9ECA" w:rsidR="00ED0B83" w:rsidRPr="00ED0B83" w:rsidRDefault="00ED0B83" w:rsidP="00ED0B83">
      <w:pPr>
        <w:pStyle w:val="FootnoteText"/>
        <w:rPr>
          <w:rFonts w:asciiTheme="minorHAnsi" w:hAnsiTheme="minorHAnsi"/>
          <w:sz w:val="16"/>
          <w:szCs w:val="16"/>
          <w:lang w:val="fr-CA"/>
        </w:rPr>
      </w:pPr>
      <w:r w:rsidRPr="00ED0B83">
        <w:rPr>
          <w:rStyle w:val="FootnoteReference"/>
          <w:rFonts w:asciiTheme="minorHAnsi" w:hAnsiTheme="minorHAnsi"/>
          <w:sz w:val="16"/>
          <w:szCs w:val="16"/>
          <w:vertAlign w:val="baseline"/>
          <w:lang w:val="fr-CA"/>
        </w:rPr>
        <w:footnoteRef/>
      </w:r>
      <w:r w:rsidRPr="00ED0B83">
        <w:rPr>
          <w:rFonts w:asciiTheme="minorHAnsi" w:hAnsiTheme="minorHAnsi"/>
          <w:sz w:val="16"/>
          <w:szCs w:val="16"/>
        </w:rPr>
        <w:t xml:space="preserve"> Manns, Braden et al., « The Financial Impact of Advanced Kidney Disease on Canada Pension Plan and Private Disability Insurance Costs », Canadian Journal of Kidney Health and Disease, vol. 4 2054358117703986. </w:t>
      </w:r>
      <w:r w:rsidRPr="00ED0B83">
        <w:rPr>
          <w:rFonts w:asciiTheme="minorHAnsi" w:hAnsiTheme="minorHAnsi"/>
          <w:sz w:val="16"/>
          <w:szCs w:val="16"/>
          <w:lang w:val="fr-CA"/>
        </w:rPr>
        <w:t xml:space="preserve">17 avril 2017, </w:t>
      </w:r>
      <w:hyperlink r:id="rId1" w:history="1">
        <w:r w:rsidRPr="00ED0B83">
          <w:rPr>
            <w:rStyle w:val="Hyperlink"/>
            <w:rFonts w:asciiTheme="minorHAnsi" w:hAnsiTheme="minorHAnsi"/>
            <w:sz w:val="16"/>
            <w:szCs w:val="16"/>
            <w:lang w:val="fr-CA"/>
          </w:rPr>
          <w:t>https://www.ncbi.nlm.nih.gov/pmc/articles/PMC5406196/</w:t>
        </w:r>
      </w:hyperlink>
      <w:r w:rsidRPr="00ED0B83">
        <w:rPr>
          <w:rFonts w:asciiTheme="minorHAnsi" w:hAnsiTheme="minorHAnsi"/>
          <w:sz w:val="16"/>
          <w:szCs w:val="16"/>
          <w:lang w:val="fr-CA"/>
        </w:rPr>
        <w:t>.</w:t>
      </w:r>
    </w:p>
  </w:footnote>
  <w:footnote w:id="2">
    <w:p w14:paraId="089E813B" w14:textId="77777777" w:rsidR="00ED0B83" w:rsidRPr="00ED0B83" w:rsidRDefault="00ED0B83" w:rsidP="00ED0B83">
      <w:pPr>
        <w:pStyle w:val="FootnoteText"/>
        <w:rPr>
          <w:rFonts w:asciiTheme="minorHAnsi" w:hAnsiTheme="minorHAnsi" w:cstheme="minorHAnsi"/>
          <w:sz w:val="16"/>
          <w:szCs w:val="16"/>
          <w:lang w:val="fr-CA"/>
        </w:rPr>
      </w:pPr>
      <w:r w:rsidRPr="00ED0B83">
        <w:rPr>
          <w:rStyle w:val="FootnoteReference"/>
          <w:rFonts w:asciiTheme="minorHAnsi" w:hAnsiTheme="minorHAnsi" w:cstheme="minorHAnsi"/>
          <w:sz w:val="16"/>
          <w:szCs w:val="16"/>
          <w:vertAlign w:val="baseline"/>
        </w:rPr>
        <w:footnoteRef/>
      </w:r>
      <w:r w:rsidRPr="00ED0B83">
        <w:rPr>
          <w:rFonts w:asciiTheme="minorHAnsi" w:hAnsiTheme="minorHAnsi" w:cstheme="minorHAnsi"/>
          <w:sz w:val="16"/>
          <w:szCs w:val="16"/>
          <w:lang w:val="fr-CA"/>
        </w:rPr>
        <w:t xml:space="preserve"> Transplantations d’organes au Canada : statistiques annuelles du RCITO, 2020, </w:t>
      </w:r>
      <w:hyperlink r:id="rId2" w:history="1">
        <w:r w:rsidRPr="00ED0B83">
          <w:rPr>
            <w:rStyle w:val="Hyperlink"/>
            <w:rFonts w:asciiTheme="minorHAnsi" w:eastAsiaTheme="majorEastAsia" w:hAnsiTheme="minorHAnsi" w:cstheme="minorHAnsi"/>
            <w:sz w:val="16"/>
            <w:szCs w:val="16"/>
            <w:lang w:val="fr-CA"/>
          </w:rPr>
          <w:t>https://www.cihi.ca/fr/transplantations-dorganes-au-canada-statistiques-annuelles-du-rcito-2020</w:t>
        </w:r>
      </w:hyperlink>
      <w:r w:rsidRPr="00ED0B83">
        <w:rPr>
          <w:rFonts w:asciiTheme="minorHAnsi" w:hAnsiTheme="minorHAnsi" w:cstheme="minorHAnsi"/>
          <w:sz w:val="16"/>
          <w:szCs w:val="16"/>
          <w:lang w:val="fr-CA"/>
        </w:rPr>
        <w:t>, le tout complété par des données colligées par la Division du Québec de La Fondation canadienne du rein.</w:t>
      </w:r>
    </w:p>
    <w:p w14:paraId="441D7F1A" w14:textId="43D06CB4" w:rsidR="00ED0B83" w:rsidRPr="00ED0B83" w:rsidRDefault="00ED0B83">
      <w:pPr>
        <w:pStyle w:val="FootnoteText"/>
        <w:rPr>
          <w:lang w:val="fr-CA"/>
        </w:rPr>
      </w:pPr>
    </w:p>
  </w:footnote>
  <w:footnote w:id="3">
    <w:p w14:paraId="09ADD6D1" w14:textId="7AB27DD2" w:rsidR="008B3807" w:rsidRPr="00ED0B83" w:rsidRDefault="008B3807" w:rsidP="008B3807">
      <w:pPr>
        <w:pStyle w:val="FootnoteText"/>
        <w:rPr>
          <w:rFonts w:asciiTheme="minorHAnsi" w:hAnsiTheme="minorHAnsi" w:cstheme="minorHAnsi"/>
          <w:sz w:val="16"/>
          <w:szCs w:val="16"/>
          <w:lang w:val="fr-CA"/>
        </w:rPr>
      </w:pPr>
      <w:r w:rsidRPr="00ED0B83">
        <w:rPr>
          <w:rStyle w:val="FootnoteReference"/>
          <w:rFonts w:asciiTheme="minorHAnsi" w:eastAsiaTheme="majorEastAsia" w:hAnsiTheme="minorHAnsi" w:cstheme="minorHAnsi"/>
          <w:sz w:val="16"/>
          <w:szCs w:val="16"/>
          <w:vertAlign w:val="baseline"/>
        </w:rPr>
        <w:footnoteRef/>
      </w:r>
      <w:r w:rsidR="00ED0B83" w:rsidRPr="00ED0B83">
        <w:rPr>
          <w:rFonts w:asciiTheme="minorHAnsi" w:hAnsiTheme="minorHAnsi" w:cstheme="minorHAnsi"/>
          <w:sz w:val="16"/>
          <w:szCs w:val="16"/>
          <w:lang w:val="fr-CA"/>
        </w:rPr>
        <w:t xml:space="preserve"> Transplantations d’organes au Canada : statistiques annuelles du RCITO, 2020, </w:t>
      </w:r>
      <w:hyperlink r:id="rId3" w:history="1">
        <w:r w:rsidR="00ED0B83" w:rsidRPr="00ED0B83">
          <w:rPr>
            <w:rStyle w:val="Hyperlink"/>
            <w:rFonts w:asciiTheme="minorHAnsi" w:eastAsiaTheme="majorEastAsia" w:hAnsiTheme="minorHAnsi" w:cstheme="minorHAnsi"/>
            <w:sz w:val="16"/>
            <w:szCs w:val="16"/>
            <w:lang w:val="fr-CA"/>
          </w:rPr>
          <w:t>https://www.cihi.ca/sites/default/files/document/corr-dialysis-transplantation-donation-2010-2019-snapshot-fr.pdf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3A9A" w14:textId="49A405AA" w:rsidR="00B36474" w:rsidRDefault="00236D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39DC" w14:textId="1C8209A9" w:rsidR="00181EA9" w:rsidRPr="00181EA9" w:rsidRDefault="00236DE2" w:rsidP="00406C2E">
    <w:pPr>
      <w:pStyle w:val="Header"/>
      <w:jc w:val="center"/>
      <w:rPr>
        <w:rFonts w:asciiTheme="minorHAnsi" w:hAnsiTheme="minorHAnsi" w:cstheme="minorHAnsi"/>
        <w:b/>
        <w:sz w:val="28"/>
        <w:szCs w:val="28"/>
      </w:rPr>
    </w:pPr>
  </w:p>
  <w:p w14:paraId="2A658963" w14:textId="77777777" w:rsidR="008A127F" w:rsidRPr="007D0255" w:rsidRDefault="00236DE2">
    <w:pPr>
      <w:pStyle w:val="Header"/>
      <w:rPr>
        <w:rFonts w:ascii="Calibri" w:hAnsi="Calibri"/>
        <w:b/>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38D68" w14:textId="7DE808BC" w:rsidR="00B36474" w:rsidRDefault="00236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71C18"/>
    <w:multiLevelType w:val="hybridMultilevel"/>
    <w:tmpl w:val="F0B62142"/>
    <w:lvl w:ilvl="0" w:tplc="C14E8568">
      <w:start w:val="1"/>
      <w:numFmt w:val="bullet"/>
      <w:lvlText w:val="•"/>
      <w:lvlJc w:val="left"/>
      <w:pPr>
        <w:ind w:left="720" w:hanging="360"/>
      </w:pPr>
      <w:rPr>
        <w:rFonts w:ascii="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1"/>
  <w:proofState w:spelling="clean" w:grammar="clean"/>
  <w:defaultTabStop w:val="720"/>
  <w:hyphenationZone w:val="425"/>
  <w:characterSpacingControl w:val="doNotCompress"/>
  <w:hdrShapeDefaults>
    <o:shapedefaults v:ext="edit" spidmax="2049"/>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E03"/>
    <w:rsid w:val="00000925"/>
    <w:rsid w:val="00017010"/>
    <w:rsid w:val="000567A8"/>
    <w:rsid w:val="00063C0C"/>
    <w:rsid w:val="000E6E0F"/>
    <w:rsid w:val="000F4EFE"/>
    <w:rsid w:val="0012760B"/>
    <w:rsid w:val="00236DE2"/>
    <w:rsid w:val="00276B92"/>
    <w:rsid w:val="002D7BF8"/>
    <w:rsid w:val="0030783D"/>
    <w:rsid w:val="00321026"/>
    <w:rsid w:val="00344C7A"/>
    <w:rsid w:val="00366E03"/>
    <w:rsid w:val="005229EA"/>
    <w:rsid w:val="00533CEA"/>
    <w:rsid w:val="00571B1B"/>
    <w:rsid w:val="0058316B"/>
    <w:rsid w:val="00590BEB"/>
    <w:rsid w:val="00600071"/>
    <w:rsid w:val="006409AB"/>
    <w:rsid w:val="00693965"/>
    <w:rsid w:val="006E5A48"/>
    <w:rsid w:val="0075475B"/>
    <w:rsid w:val="007D7349"/>
    <w:rsid w:val="00831F63"/>
    <w:rsid w:val="00840F3D"/>
    <w:rsid w:val="008B3807"/>
    <w:rsid w:val="009062ED"/>
    <w:rsid w:val="00907C28"/>
    <w:rsid w:val="00940CFD"/>
    <w:rsid w:val="00970D98"/>
    <w:rsid w:val="00A157E3"/>
    <w:rsid w:val="00A23ABA"/>
    <w:rsid w:val="00AF578F"/>
    <w:rsid w:val="00AF694F"/>
    <w:rsid w:val="00B076E8"/>
    <w:rsid w:val="00B97B8C"/>
    <w:rsid w:val="00BD55DD"/>
    <w:rsid w:val="00BF4F8D"/>
    <w:rsid w:val="00D658E7"/>
    <w:rsid w:val="00D7773D"/>
    <w:rsid w:val="00D96A59"/>
    <w:rsid w:val="00DC54EC"/>
    <w:rsid w:val="00DD1AE8"/>
    <w:rsid w:val="00DE63FC"/>
    <w:rsid w:val="00DF2D5E"/>
    <w:rsid w:val="00E12028"/>
    <w:rsid w:val="00E6591E"/>
    <w:rsid w:val="00E66A78"/>
    <w:rsid w:val="00E70AD8"/>
    <w:rsid w:val="00E83FC6"/>
    <w:rsid w:val="00ED0B83"/>
    <w:rsid w:val="00F30832"/>
    <w:rsid w:val="00F332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6CB48"/>
  <w15:docId w15:val="{72328141-4482-4DBB-A10E-2991831C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E0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D1AE8"/>
    <w:pPr>
      <w:keepNext/>
      <w:keepLines/>
      <w:spacing w:before="400" w:after="40"/>
      <w:outlineLvl w:val="0"/>
    </w:pPr>
    <w:rPr>
      <w:rFonts w:asciiTheme="majorHAnsi" w:eastAsiaTheme="majorEastAsia" w:hAnsiTheme="majorHAnsi" w:cstheme="majorBidi"/>
      <w:szCs w:val="36"/>
    </w:rPr>
  </w:style>
  <w:style w:type="paragraph" w:styleId="Heading2">
    <w:name w:val="heading 2"/>
    <w:basedOn w:val="Normal"/>
    <w:next w:val="Normal"/>
    <w:link w:val="Heading2Char"/>
    <w:uiPriority w:val="9"/>
    <w:unhideWhenUsed/>
    <w:qFormat/>
    <w:rsid w:val="00693965"/>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693965"/>
    <w:pPr>
      <w:keepNext/>
      <w:keepLines/>
      <w:spacing w:before="40"/>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93965"/>
    <w:pPr>
      <w:keepNext/>
      <w:keepLines/>
      <w:spacing w:before="40"/>
      <w:outlineLvl w:val="3"/>
    </w:pPr>
    <w:rPr>
      <w:rFonts w:asciiTheme="majorHAnsi" w:eastAsiaTheme="majorEastAsia" w:hAnsiTheme="majorHAnsi" w:cstheme="majorBidi"/>
      <w:color w:val="2F5496" w:themeColor="accent1" w:themeShade="BF"/>
    </w:rPr>
  </w:style>
  <w:style w:type="paragraph" w:styleId="Heading5">
    <w:name w:val="heading 5"/>
    <w:basedOn w:val="Normal"/>
    <w:next w:val="Normal"/>
    <w:link w:val="Heading5Char"/>
    <w:uiPriority w:val="9"/>
    <w:semiHidden/>
    <w:unhideWhenUsed/>
    <w:qFormat/>
    <w:rsid w:val="00693965"/>
    <w:pPr>
      <w:keepNext/>
      <w:keepLines/>
      <w:spacing w:before="4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693965"/>
    <w:pPr>
      <w:keepNext/>
      <w:keepLines/>
      <w:spacing w:before="4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693965"/>
    <w:pPr>
      <w:keepNext/>
      <w:keepLines/>
      <w:spacing w:before="4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693965"/>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693965"/>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1AE8"/>
    <w:rPr>
      <w:rFonts w:asciiTheme="majorHAnsi" w:eastAsiaTheme="majorEastAsia" w:hAnsiTheme="majorHAnsi" w:cstheme="majorBidi"/>
      <w:sz w:val="24"/>
      <w:szCs w:val="36"/>
      <w:lang w:val="en-US"/>
    </w:rPr>
  </w:style>
  <w:style w:type="character" w:customStyle="1" w:styleId="Heading2Char">
    <w:name w:val="Heading 2 Char"/>
    <w:basedOn w:val="DefaultParagraphFont"/>
    <w:link w:val="Heading2"/>
    <w:uiPriority w:val="9"/>
    <w:rsid w:val="0069396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693965"/>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693965"/>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693965"/>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693965"/>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693965"/>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693965"/>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693965"/>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693965"/>
    <w:rPr>
      <w:b/>
      <w:bCs/>
      <w:smallCaps/>
      <w:color w:val="44546A" w:themeColor="text2"/>
    </w:rPr>
  </w:style>
  <w:style w:type="paragraph" w:styleId="Title">
    <w:name w:val="Title"/>
    <w:basedOn w:val="Normal"/>
    <w:next w:val="Normal"/>
    <w:link w:val="TitleChar"/>
    <w:uiPriority w:val="10"/>
    <w:qFormat/>
    <w:rsid w:val="00693965"/>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693965"/>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693965"/>
    <w:pPr>
      <w:numPr>
        <w:ilvl w:val="1"/>
      </w:numPr>
      <w:spacing w:after="240"/>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693965"/>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693965"/>
    <w:rPr>
      <w:b/>
      <w:bCs/>
    </w:rPr>
  </w:style>
  <w:style w:type="character" w:styleId="Emphasis">
    <w:name w:val="Emphasis"/>
    <w:basedOn w:val="DefaultParagraphFont"/>
    <w:uiPriority w:val="20"/>
    <w:qFormat/>
    <w:rsid w:val="00693965"/>
    <w:rPr>
      <w:i/>
      <w:iCs/>
    </w:rPr>
  </w:style>
  <w:style w:type="paragraph" w:styleId="NoSpacing">
    <w:name w:val="No Spacing"/>
    <w:uiPriority w:val="1"/>
    <w:qFormat/>
    <w:rsid w:val="00693965"/>
    <w:pPr>
      <w:spacing w:after="0" w:line="240" w:lineRule="auto"/>
    </w:pPr>
  </w:style>
  <w:style w:type="paragraph" w:styleId="Quote">
    <w:name w:val="Quote"/>
    <w:basedOn w:val="Normal"/>
    <w:next w:val="Normal"/>
    <w:link w:val="QuoteChar"/>
    <w:uiPriority w:val="29"/>
    <w:qFormat/>
    <w:rsid w:val="00693965"/>
    <w:pPr>
      <w:spacing w:before="120" w:after="120"/>
      <w:ind w:left="720"/>
    </w:pPr>
    <w:rPr>
      <w:color w:val="44546A" w:themeColor="text2"/>
    </w:rPr>
  </w:style>
  <w:style w:type="character" w:customStyle="1" w:styleId="QuoteChar">
    <w:name w:val="Quote Char"/>
    <w:basedOn w:val="DefaultParagraphFont"/>
    <w:link w:val="Quote"/>
    <w:uiPriority w:val="29"/>
    <w:rsid w:val="00693965"/>
    <w:rPr>
      <w:color w:val="44546A" w:themeColor="text2"/>
      <w:sz w:val="24"/>
      <w:szCs w:val="24"/>
    </w:rPr>
  </w:style>
  <w:style w:type="paragraph" w:styleId="IntenseQuote">
    <w:name w:val="Intense Quote"/>
    <w:basedOn w:val="Normal"/>
    <w:next w:val="Normal"/>
    <w:link w:val="IntenseQuoteChar"/>
    <w:uiPriority w:val="30"/>
    <w:qFormat/>
    <w:rsid w:val="00693965"/>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9396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693965"/>
    <w:rPr>
      <w:i/>
      <w:iCs/>
      <w:color w:val="595959" w:themeColor="text1" w:themeTint="A6"/>
    </w:rPr>
  </w:style>
  <w:style w:type="character" w:styleId="IntenseEmphasis">
    <w:name w:val="Intense Emphasis"/>
    <w:basedOn w:val="DefaultParagraphFont"/>
    <w:uiPriority w:val="21"/>
    <w:qFormat/>
    <w:rsid w:val="00693965"/>
    <w:rPr>
      <w:b/>
      <w:bCs/>
      <w:i/>
      <w:iCs/>
    </w:rPr>
  </w:style>
  <w:style w:type="character" w:styleId="SubtleReference">
    <w:name w:val="Subtle Reference"/>
    <w:basedOn w:val="DefaultParagraphFont"/>
    <w:uiPriority w:val="31"/>
    <w:qFormat/>
    <w:rsid w:val="0069396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93965"/>
    <w:rPr>
      <w:b/>
      <w:bCs/>
      <w:smallCaps/>
      <w:color w:val="44546A" w:themeColor="text2"/>
      <w:u w:val="single"/>
    </w:rPr>
  </w:style>
  <w:style w:type="character" w:styleId="BookTitle">
    <w:name w:val="Book Title"/>
    <w:basedOn w:val="DefaultParagraphFont"/>
    <w:uiPriority w:val="33"/>
    <w:qFormat/>
    <w:rsid w:val="00693965"/>
    <w:rPr>
      <w:b/>
      <w:bCs/>
      <w:smallCaps/>
      <w:spacing w:val="10"/>
    </w:rPr>
  </w:style>
  <w:style w:type="paragraph" w:styleId="TOCHeading">
    <w:name w:val="TOC Heading"/>
    <w:basedOn w:val="Heading1"/>
    <w:next w:val="Normal"/>
    <w:uiPriority w:val="39"/>
    <w:semiHidden/>
    <w:unhideWhenUsed/>
    <w:qFormat/>
    <w:rsid w:val="00693965"/>
    <w:pPr>
      <w:outlineLvl w:val="9"/>
    </w:pPr>
  </w:style>
  <w:style w:type="character" w:styleId="Hyperlink">
    <w:name w:val="Hyperlink"/>
    <w:uiPriority w:val="99"/>
    <w:rsid w:val="00366E03"/>
    <w:rPr>
      <w:color w:val="0000FF"/>
      <w:u w:val="single"/>
    </w:rPr>
  </w:style>
  <w:style w:type="paragraph" w:styleId="Header">
    <w:name w:val="header"/>
    <w:basedOn w:val="Normal"/>
    <w:link w:val="HeaderChar"/>
    <w:uiPriority w:val="99"/>
    <w:rsid w:val="00366E03"/>
    <w:pPr>
      <w:tabs>
        <w:tab w:val="center" w:pos="4320"/>
        <w:tab w:val="right" w:pos="8640"/>
      </w:tabs>
    </w:pPr>
  </w:style>
  <w:style w:type="character" w:customStyle="1" w:styleId="HeaderChar">
    <w:name w:val="Header Char"/>
    <w:basedOn w:val="DefaultParagraphFont"/>
    <w:link w:val="Header"/>
    <w:uiPriority w:val="99"/>
    <w:rsid w:val="00366E03"/>
    <w:rPr>
      <w:rFonts w:ascii="Times New Roman" w:eastAsia="Times New Roman" w:hAnsi="Times New Roman" w:cs="Times New Roman"/>
      <w:sz w:val="24"/>
      <w:szCs w:val="24"/>
      <w:lang w:val="en-US"/>
    </w:rPr>
  </w:style>
  <w:style w:type="paragraph" w:styleId="Footer">
    <w:name w:val="footer"/>
    <w:basedOn w:val="Normal"/>
    <w:link w:val="FooterChar"/>
    <w:rsid w:val="00366E03"/>
    <w:pPr>
      <w:tabs>
        <w:tab w:val="center" w:pos="4320"/>
        <w:tab w:val="right" w:pos="8640"/>
      </w:tabs>
    </w:pPr>
  </w:style>
  <w:style w:type="character" w:customStyle="1" w:styleId="FooterChar">
    <w:name w:val="Footer Char"/>
    <w:basedOn w:val="DefaultParagraphFont"/>
    <w:link w:val="Footer"/>
    <w:rsid w:val="00366E03"/>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366E03"/>
    <w:rPr>
      <w:rFonts w:ascii="Palatino" w:hAnsi="Palatino"/>
      <w:sz w:val="20"/>
      <w:szCs w:val="20"/>
      <w:lang w:val="en-CA"/>
    </w:rPr>
  </w:style>
  <w:style w:type="character" w:customStyle="1" w:styleId="FootnoteTextChar">
    <w:name w:val="Footnote Text Char"/>
    <w:basedOn w:val="DefaultParagraphFont"/>
    <w:link w:val="FootnoteText"/>
    <w:semiHidden/>
    <w:rsid w:val="00366E03"/>
    <w:rPr>
      <w:rFonts w:ascii="Palatino" w:eastAsia="Times New Roman" w:hAnsi="Palatino" w:cs="Times New Roman"/>
      <w:sz w:val="20"/>
      <w:szCs w:val="20"/>
    </w:rPr>
  </w:style>
  <w:style w:type="character" w:styleId="FootnoteReference">
    <w:name w:val="footnote reference"/>
    <w:semiHidden/>
    <w:rsid w:val="00366E03"/>
    <w:rPr>
      <w:vertAlign w:val="superscript"/>
    </w:rPr>
  </w:style>
  <w:style w:type="character" w:styleId="CommentReference">
    <w:name w:val="annotation reference"/>
    <w:semiHidden/>
    <w:rsid w:val="00366E03"/>
    <w:rPr>
      <w:sz w:val="16"/>
      <w:szCs w:val="16"/>
    </w:rPr>
  </w:style>
  <w:style w:type="paragraph" w:styleId="CommentText">
    <w:name w:val="annotation text"/>
    <w:basedOn w:val="Normal"/>
    <w:link w:val="CommentTextChar"/>
    <w:semiHidden/>
    <w:rsid w:val="00366E03"/>
    <w:rPr>
      <w:sz w:val="20"/>
      <w:szCs w:val="20"/>
    </w:rPr>
  </w:style>
  <w:style w:type="character" w:customStyle="1" w:styleId="CommentTextChar">
    <w:name w:val="Comment Text Char"/>
    <w:basedOn w:val="DefaultParagraphFont"/>
    <w:link w:val="CommentText"/>
    <w:semiHidden/>
    <w:rsid w:val="00366E0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366E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E03"/>
    <w:rPr>
      <w:rFonts w:ascii="Segoe UI" w:eastAsia="Times New Roman" w:hAnsi="Segoe UI" w:cs="Segoe UI"/>
      <w:sz w:val="18"/>
      <w:szCs w:val="18"/>
      <w:lang w:val="en-US"/>
    </w:rPr>
  </w:style>
  <w:style w:type="paragraph" w:styleId="ListParagraph">
    <w:name w:val="List Paragraph"/>
    <w:basedOn w:val="Normal"/>
    <w:uiPriority w:val="34"/>
    <w:qFormat/>
    <w:rsid w:val="00366E03"/>
    <w:pPr>
      <w:ind w:left="720"/>
    </w:pPr>
  </w:style>
  <w:style w:type="character" w:customStyle="1" w:styleId="UnresolvedMention1">
    <w:name w:val="Unresolved Mention1"/>
    <w:basedOn w:val="DefaultParagraphFont"/>
    <w:uiPriority w:val="99"/>
    <w:semiHidden/>
    <w:unhideWhenUsed/>
    <w:rsid w:val="00831F6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8316B"/>
    <w:rPr>
      <w:b/>
      <w:bCs/>
    </w:rPr>
  </w:style>
  <w:style w:type="character" w:customStyle="1" w:styleId="CommentSubjectChar">
    <w:name w:val="Comment Subject Char"/>
    <w:basedOn w:val="CommentTextChar"/>
    <w:link w:val="CommentSubject"/>
    <w:uiPriority w:val="99"/>
    <w:semiHidden/>
    <w:rsid w:val="0058316B"/>
    <w:rPr>
      <w:rFonts w:ascii="Times New Roman" w:eastAsia="Times New Roman" w:hAnsi="Times New Roman" w:cs="Times New Roman"/>
      <w:b/>
      <w:bCs/>
      <w:sz w:val="20"/>
      <w:szCs w:val="20"/>
      <w:lang w:val="en-US"/>
    </w:rPr>
  </w:style>
  <w:style w:type="paragraph" w:styleId="Revision">
    <w:name w:val="Revision"/>
    <w:hidden/>
    <w:uiPriority w:val="99"/>
    <w:semiHidden/>
    <w:rsid w:val="00B97B8C"/>
    <w:pPr>
      <w:spacing w:after="0"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ED0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cihi.ca/sites/default/files/document/corr-dialysis-transplantation-donation-2010-2019-snapshot-fr.pdf" TargetMode="External"/><Relationship Id="rId2" Type="http://schemas.openxmlformats.org/officeDocument/2006/relationships/hyperlink" Target="https://www.cihi.ca/fr/transplantations-dorganes-au-canada-statistiques-annuelles-du-rcito-2020" TargetMode="External"/><Relationship Id="rId1" Type="http://schemas.openxmlformats.org/officeDocument/2006/relationships/hyperlink" Target="https://www.ncbi.nlm.nih.gov/pmc/articles/PMC54061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3FDE4B663FD0479499448082CD8FEF" ma:contentTypeVersion="15" ma:contentTypeDescription="Create a new document." ma:contentTypeScope="" ma:versionID="1a6fe41c955be39ba4ae81307984968c">
  <xsd:schema xmlns:xsd="http://www.w3.org/2001/XMLSchema" xmlns:xs="http://www.w3.org/2001/XMLSchema" xmlns:p="http://schemas.microsoft.com/office/2006/metadata/properties" xmlns:ns1="http://schemas.microsoft.com/sharepoint/v3" xmlns:ns2="be4de78c-8692-4e7e-9741-343c7391a427" xmlns:ns3="566e9b53-8d1a-44a1-abfd-dca0b20dd585" targetNamespace="http://schemas.microsoft.com/office/2006/metadata/properties" ma:root="true" ma:fieldsID="875e85ed89e2c2d5ff73c292130d1571" ns1:_="" ns2:_="" ns3:_="">
    <xsd:import namespace="http://schemas.microsoft.com/sharepoint/v3"/>
    <xsd:import namespace="be4de78c-8692-4e7e-9741-343c7391a427"/>
    <xsd:import namespace="566e9b53-8d1a-44a1-abfd-dca0b20dd5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internalName="_ip_UnifiedCompliancePolicyProperties">
      <xsd:simpleType>
        <xsd:restriction base="dms:Note">
          <xsd:maxLength value="255"/>
        </xsd:restriction>
      </xsd:simpleType>
    </xsd:element>
    <xsd:element name="_ip_UnifiedCompliancePolicyUIAction" ma:index="19" nillable="true" ma:displayName="Unified Compliance Policy UI Action"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de78c-8692-4e7e-9741-343c7391a4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6e9b53-8d1a-44a1-abfd-dca0b20dd5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195CE1-FD28-41A5-9FCC-990A2C73E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4de78c-8692-4e7e-9741-343c7391a427"/>
    <ds:schemaRef ds:uri="566e9b53-8d1a-44a1-abfd-dca0b20dd5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3D300D-CAFF-4851-AA9C-8FFAAFA9E780}">
  <ds:schemaRefs>
    <ds:schemaRef ds:uri="http://schemas.openxmlformats.org/officeDocument/2006/bibliography"/>
  </ds:schemaRefs>
</ds:datastoreItem>
</file>

<file path=customXml/itemProps3.xml><?xml version="1.0" encoding="utf-8"?>
<ds:datastoreItem xmlns:ds="http://schemas.openxmlformats.org/officeDocument/2006/customXml" ds:itemID="{CEBC83F6-E9B4-4942-9F31-AAE4FA1B7B5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FC8713C-6CE0-4863-BEF0-EC4156D446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783</Words>
  <Characters>4531</Characters>
  <Application>Microsoft Office Word</Application>
  <DocSecurity>0</DocSecurity>
  <Lines>110</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Fondation du rein: Modèle de lettre pour les élections de 2021</dc:title>
  <dc:creator>Paul St-Germain</dc:creator>
  <cp:keywords>Plaidoyer, élections, 2021, IRC, donneurs d'organes, transplantation, accès équitable au traitement</cp:keywords>
  <cp:lastModifiedBy>Paul St-Germain</cp:lastModifiedBy>
  <cp:revision>11</cp:revision>
  <dcterms:created xsi:type="dcterms:W3CDTF">2021-08-31T19:05:00Z</dcterms:created>
  <dcterms:modified xsi:type="dcterms:W3CDTF">2021-09-01T17:51:00Z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0x010100D93FDE4B663FD0479499448082CD8FEF</vt:lpwstr>
  </property>
</Properties>
</file>